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黑体" w:hAnsi="黑体" w:eastAsia="黑体" w:cs="黑体"/>
          <w:b/>
          <w:sz w:val="36"/>
          <w:szCs w:val="36"/>
        </w:rPr>
      </w:pPr>
      <w:r>
        <w:rPr>
          <w:rFonts w:hint="eastAsia" w:ascii="黑体" w:hAnsi="黑体" w:eastAsia="黑体" w:cs="黑体"/>
          <w:b/>
          <w:sz w:val="36"/>
          <w:szCs w:val="36"/>
        </w:rPr>
        <w:t>2019年焦作大学软件测试大赛</w:t>
      </w:r>
    </w:p>
    <w:p>
      <w:pPr>
        <w:snapToGrid w:val="0"/>
        <w:spacing w:line="540" w:lineRule="exact"/>
        <w:jc w:val="center"/>
        <w:rPr>
          <w:rFonts w:ascii="黑体" w:hAnsi="黑体" w:eastAsia="黑体" w:cs="黑体"/>
          <w:b/>
          <w:sz w:val="36"/>
          <w:szCs w:val="36"/>
        </w:rPr>
      </w:pPr>
      <w:r>
        <w:rPr>
          <w:rFonts w:hint="eastAsia" w:ascii="黑体" w:hAnsi="黑体" w:eastAsia="黑体" w:cs="黑体"/>
          <w:b/>
          <w:sz w:val="36"/>
          <w:szCs w:val="36"/>
        </w:rPr>
        <w:t>赛项规程</w:t>
      </w:r>
    </w:p>
    <w:p>
      <w:pPr>
        <w:spacing w:line="560" w:lineRule="exact"/>
        <w:ind w:firstLine="562" w:firstLineChars="200"/>
        <w:rPr>
          <w:rFonts w:ascii="仿宋_GB2312" w:hAnsi="仿宋_GB2312" w:eastAsia="仿宋_GB2312" w:cs="仿宋_GB2312"/>
          <w:sz w:val="28"/>
          <w:szCs w:val="28"/>
        </w:rPr>
      </w:pPr>
      <w:r>
        <w:rPr>
          <w:rFonts w:hint="eastAsia" w:ascii="仿宋_GB2312" w:hAnsi="仿宋" w:eastAsia="仿宋_GB2312"/>
          <w:b/>
          <w:kern w:val="0"/>
          <w:sz w:val="28"/>
          <w:szCs w:val="28"/>
        </w:rPr>
        <w:t>一、赛项名称</w:t>
      </w:r>
      <w:r>
        <w:rPr>
          <w:rFonts w:hint="eastAsia" w:ascii="仿宋_GB2312" w:hAnsi="仿宋" w:eastAsia="仿宋_GB2312"/>
          <w:b/>
          <w:kern w:val="0"/>
          <w:sz w:val="28"/>
          <w:szCs w:val="28"/>
          <w:lang w:eastAsia="zh-CN"/>
        </w:rPr>
        <w:t>：</w:t>
      </w:r>
      <w:r>
        <w:rPr>
          <w:rFonts w:hint="eastAsia" w:ascii="仿宋_GB2312" w:hAnsi="仿宋" w:eastAsia="仿宋_GB2312"/>
          <w:b/>
          <w:kern w:val="0"/>
          <w:sz w:val="28"/>
          <w:szCs w:val="28"/>
        </w:rPr>
        <w:t>软件测试技术</w:t>
      </w:r>
    </w:p>
    <w:p>
      <w:pPr>
        <w:widowControl/>
        <w:spacing w:line="560" w:lineRule="exact"/>
        <w:ind w:firstLine="562" w:firstLineChars="200"/>
        <w:outlineLvl w:val="0"/>
        <w:rPr>
          <w:rFonts w:ascii="仿宋_GB2312" w:hAnsi="仿宋" w:eastAsia="仿宋_GB2312"/>
          <w:b/>
          <w:kern w:val="0"/>
          <w:sz w:val="28"/>
          <w:szCs w:val="28"/>
        </w:rPr>
      </w:pPr>
      <w:r>
        <w:rPr>
          <w:rFonts w:hint="eastAsia" w:ascii="仿宋_GB2312" w:hAnsi="仿宋" w:eastAsia="仿宋_GB2312"/>
          <w:b/>
          <w:kern w:val="0"/>
          <w:sz w:val="28"/>
          <w:szCs w:val="28"/>
        </w:rPr>
        <w:t>二、竞赛目的</w:t>
      </w:r>
    </w:p>
    <w:p>
      <w:pPr>
        <w:spacing w:line="560" w:lineRule="exact"/>
        <w:ind w:firstLine="560" w:firstLineChars="200"/>
        <w:rPr>
          <w:rFonts w:ascii="Times New Roman" w:hAnsi="Times New Roman" w:eastAsia="仿宋_GB2312"/>
          <w:sz w:val="28"/>
        </w:rPr>
      </w:pPr>
      <w:r>
        <w:rPr>
          <w:rFonts w:hint="eastAsia" w:ascii="Times New Roman" w:hAnsi="Times New Roman" w:eastAsia="仿宋_GB2312"/>
          <w:sz w:val="28"/>
        </w:rPr>
        <w:t>本赛项旨在考察参赛选手软件测试用例设计、测试用例结果分类、书写测试文档等核心技能，以及团队协作、沟通力、抗压力、职业规范等职场素质，展现职业院校学生技能与风采，激发学生的求知欲和参与教学活动的热情</w:t>
      </w:r>
      <w:r>
        <w:rPr>
          <w:rFonts w:hint="eastAsia" w:ascii="Times New Roman" w:hAnsi="Times New Roman" w:eastAsia="仿宋_GB2312"/>
          <w:sz w:val="28"/>
          <w:lang w:eastAsia="zh-CN"/>
        </w:rPr>
        <w:t>，</w:t>
      </w:r>
      <w:r>
        <w:rPr>
          <w:rFonts w:hint="eastAsia" w:ascii="Times New Roman" w:hAnsi="Times New Roman" w:eastAsia="仿宋_GB2312"/>
          <w:sz w:val="28"/>
        </w:rPr>
        <w:t>以达到“以赛促学”的目的；</w:t>
      </w:r>
      <w:r>
        <w:rPr>
          <w:rFonts w:hint="eastAsia" w:ascii="Times New Roman" w:hAnsi="Times New Roman" w:eastAsia="仿宋_GB2312"/>
          <w:sz w:val="28"/>
          <w:lang w:val="en-US" w:eastAsia="zh-CN"/>
        </w:rPr>
        <w:t>通过大赛，找准</w:t>
      </w:r>
      <w:r>
        <w:rPr>
          <w:rFonts w:hint="eastAsia" w:ascii="Times New Roman" w:hAnsi="Times New Roman" w:eastAsia="仿宋_GB2312"/>
          <w:sz w:val="28"/>
        </w:rPr>
        <w:t>产业的发展趋势以及产业界对人才的需求标准</w:t>
      </w:r>
      <w:r>
        <w:rPr>
          <w:rFonts w:hint="eastAsia" w:ascii="Times New Roman" w:hAnsi="Times New Roman" w:eastAsia="仿宋_GB2312"/>
          <w:sz w:val="28"/>
          <w:lang w:eastAsia="zh-CN"/>
        </w:rPr>
        <w:t>，</w:t>
      </w:r>
      <w:r>
        <w:rPr>
          <w:rFonts w:hint="eastAsia" w:ascii="Times New Roman" w:hAnsi="Times New Roman" w:eastAsia="仿宋_GB2312"/>
          <w:sz w:val="28"/>
          <w:lang w:val="en-US" w:eastAsia="zh-CN"/>
        </w:rPr>
        <w:t>在教学中规范软件测试的实践内容和方式，达到</w:t>
      </w:r>
      <w:r>
        <w:rPr>
          <w:rFonts w:hint="eastAsia" w:ascii="Times New Roman" w:hAnsi="Times New Roman" w:eastAsia="仿宋_GB2312"/>
          <w:sz w:val="28"/>
        </w:rPr>
        <w:t>“以赛促改”的目的</w:t>
      </w:r>
      <w:r>
        <w:rPr>
          <w:rFonts w:hint="eastAsia" w:ascii="Times New Roman" w:hAnsi="Times New Roman" w:eastAsia="仿宋_GB2312"/>
          <w:sz w:val="28"/>
          <w:lang w:eastAsia="zh-CN"/>
        </w:rPr>
        <w:t>。</w:t>
      </w:r>
      <w:r>
        <w:rPr>
          <w:rFonts w:hint="eastAsia" w:ascii="Times New Roman" w:hAnsi="Times New Roman" w:eastAsia="仿宋_GB2312"/>
          <w:sz w:val="28"/>
          <w:lang w:val="en-US" w:eastAsia="zh-CN"/>
        </w:rPr>
        <w:t>同时发掘优秀的学生参加省级学生职业技能大赛，为学校增光。</w:t>
      </w:r>
      <w:bookmarkStart w:id="1" w:name="_GoBack"/>
      <w:bookmarkEnd w:id="1"/>
    </w:p>
    <w:p>
      <w:pPr>
        <w:widowControl/>
        <w:spacing w:line="560" w:lineRule="exact"/>
        <w:ind w:firstLine="562" w:firstLineChars="200"/>
        <w:outlineLvl w:val="0"/>
        <w:rPr>
          <w:rFonts w:ascii="仿宋_GB2312" w:hAnsi="仿宋" w:eastAsia="仿宋_GB2312"/>
          <w:b/>
          <w:kern w:val="0"/>
          <w:sz w:val="28"/>
          <w:szCs w:val="28"/>
        </w:rPr>
      </w:pPr>
      <w:r>
        <w:rPr>
          <w:rFonts w:hint="eastAsia" w:ascii="仿宋_GB2312" w:hAnsi="仿宋" w:eastAsia="仿宋_GB2312"/>
          <w:b/>
          <w:kern w:val="0"/>
          <w:sz w:val="28"/>
          <w:szCs w:val="28"/>
        </w:rPr>
        <w:t>三、竞赛内容</w:t>
      </w:r>
    </w:p>
    <w:p>
      <w:pPr>
        <w:spacing w:line="560" w:lineRule="exact"/>
        <w:ind w:firstLine="560" w:firstLineChars="200"/>
        <w:rPr>
          <w:rFonts w:ascii="Times New Roman" w:hAnsi="Times New Roman" w:eastAsia="仿宋_GB2312"/>
          <w:sz w:val="28"/>
        </w:rPr>
      </w:pPr>
      <w:bookmarkStart w:id="0" w:name="_Hlk491704428"/>
      <w:r>
        <w:rPr>
          <w:rFonts w:hint="eastAsia" w:ascii="Times New Roman" w:hAnsi="Times New Roman" w:eastAsia="仿宋_GB2312"/>
          <w:sz w:val="28"/>
        </w:rPr>
        <w:t>软件测试技术赛项考查学生的用例设计能力、测试能力和文档编写能力。竞赛以某系统的需求规格说明书和若干代码片段为依据进行测试用例的设计，要求学生按照测试要求进行测试，并编写测试用例和测试报告。主要涉及的知识和技能点如下：</w:t>
      </w:r>
    </w:p>
    <w:p>
      <w:pPr>
        <w:spacing w:line="560" w:lineRule="exact"/>
        <w:ind w:firstLine="560" w:firstLineChars="200"/>
        <w:rPr>
          <w:rFonts w:ascii="Times New Roman" w:hAnsi="Times New Roman" w:eastAsia="仿宋_GB2312"/>
          <w:sz w:val="28"/>
        </w:rPr>
      </w:pPr>
      <w:r>
        <w:rPr>
          <w:rFonts w:hint="eastAsia" w:ascii="Times New Roman" w:hAnsi="Times New Roman" w:eastAsia="仿宋_GB2312"/>
          <w:sz w:val="28"/>
        </w:rPr>
        <w:t>主要涉及的知识和技能点如下：</w:t>
      </w:r>
    </w:p>
    <w:bookmarkEnd w:id="0"/>
    <w:p>
      <w:pPr>
        <w:spacing w:line="560" w:lineRule="exact"/>
        <w:ind w:firstLine="560" w:firstLineChars="200"/>
        <w:rPr>
          <w:rFonts w:ascii="Times New Roman" w:hAnsi="Times New Roman" w:eastAsia="仿宋_GB2312"/>
          <w:sz w:val="28"/>
        </w:rPr>
      </w:pPr>
      <w:r>
        <w:rPr>
          <w:rFonts w:hint="eastAsia" w:ascii="Times New Roman" w:hAnsi="Times New Roman" w:eastAsia="仿宋_GB2312"/>
          <w:sz w:val="28"/>
        </w:rPr>
        <w:t>模块一：墨盒测试（</w:t>
      </w:r>
      <w:r>
        <w:rPr>
          <w:rFonts w:ascii="Times New Roman" w:hAnsi="Times New Roman" w:eastAsia="仿宋_GB2312"/>
          <w:sz w:val="28"/>
        </w:rPr>
        <w:t>6</w:t>
      </w:r>
      <w:r>
        <w:rPr>
          <w:rFonts w:hint="eastAsia" w:ascii="Times New Roman" w:hAnsi="Times New Roman" w:eastAsia="仿宋_GB2312"/>
          <w:sz w:val="28"/>
        </w:rPr>
        <w:t>0%）</w:t>
      </w:r>
    </w:p>
    <w:p>
      <w:pPr>
        <w:spacing w:line="560" w:lineRule="exact"/>
        <w:ind w:firstLine="560" w:firstLineChars="200"/>
        <w:rPr>
          <w:rFonts w:ascii="Times New Roman" w:hAnsi="Times New Roman" w:eastAsia="仿宋_GB2312"/>
          <w:sz w:val="28"/>
        </w:rPr>
      </w:pPr>
      <w:r>
        <w:rPr>
          <w:rFonts w:hint="eastAsia" w:ascii="Times New Roman" w:hAnsi="Times New Roman" w:eastAsia="仿宋_GB2312"/>
          <w:sz w:val="28"/>
        </w:rPr>
        <w:t>模块二：白盒测试（</w:t>
      </w:r>
      <w:r>
        <w:rPr>
          <w:rFonts w:ascii="Times New Roman" w:hAnsi="Times New Roman" w:eastAsia="仿宋_GB2312"/>
          <w:sz w:val="28"/>
        </w:rPr>
        <w:t>4</w:t>
      </w:r>
      <w:r>
        <w:rPr>
          <w:rFonts w:hint="eastAsia" w:ascii="Times New Roman" w:hAnsi="Times New Roman" w:eastAsia="仿宋_GB2312"/>
          <w:sz w:val="28"/>
        </w:rPr>
        <w:t>0%）</w:t>
      </w:r>
    </w:p>
    <w:p>
      <w:pPr>
        <w:spacing w:line="560" w:lineRule="exact"/>
        <w:ind w:firstLine="560" w:firstLineChars="200"/>
        <w:rPr>
          <w:rFonts w:ascii="Times New Roman" w:hAnsi="Times New Roman" w:eastAsia="仿宋_GB2312"/>
          <w:sz w:val="28"/>
        </w:rPr>
      </w:pPr>
      <w:r>
        <w:rPr>
          <w:rFonts w:hint="eastAsia" w:ascii="Times New Roman" w:hAnsi="Times New Roman" w:eastAsia="仿宋_GB2312"/>
          <w:sz w:val="28"/>
        </w:rPr>
        <w:t>（一）模块一：墨盒测试（</w:t>
      </w:r>
      <w:r>
        <w:rPr>
          <w:rFonts w:ascii="Times New Roman" w:hAnsi="Times New Roman" w:eastAsia="仿宋_GB2312"/>
          <w:sz w:val="28"/>
        </w:rPr>
        <w:t>6</w:t>
      </w:r>
      <w:r>
        <w:rPr>
          <w:rFonts w:hint="eastAsia" w:ascii="Times New Roman" w:hAnsi="Times New Roman" w:eastAsia="仿宋_GB2312"/>
          <w:sz w:val="28"/>
        </w:rPr>
        <w:t>0%）</w:t>
      </w:r>
    </w:p>
    <w:p>
      <w:pPr>
        <w:spacing w:line="560" w:lineRule="exact"/>
        <w:ind w:firstLine="560" w:firstLineChars="200"/>
        <w:rPr>
          <w:rFonts w:ascii="Times New Roman" w:hAnsi="Times New Roman" w:eastAsia="仿宋_GB2312"/>
          <w:sz w:val="28"/>
        </w:rPr>
      </w:pPr>
      <w:r>
        <w:rPr>
          <w:rFonts w:hint="eastAsia" w:ascii="Times New Roman" w:hAnsi="Times New Roman" w:eastAsia="仿宋_GB2312"/>
          <w:sz w:val="28"/>
        </w:rPr>
        <w:t>根据系统需求规格说明书，应用墨盒测试方法，发现用例，编写用例测试文档。</w:t>
      </w:r>
    </w:p>
    <w:p>
      <w:pPr>
        <w:spacing w:line="560" w:lineRule="exact"/>
        <w:ind w:firstLine="560" w:firstLineChars="200"/>
        <w:rPr>
          <w:rFonts w:ascii="Times New Roman" w:hAnsi="Times New Roman" w:eastAsia="仿宋_GB2312"/>
          <w:sz w:val="28"/>
        </w:rPr>
      </w:pPr>
      <w:r>
        <w:rPr>
          <w:rFonts w:hint="eastAsia" w:ascii="Times New Roman" w:hAnsi="Times New Roman" w:eastAsia="仿宋_GB2312"/>
          <w:sz w:val="28"/>
        </w:rPr>
        <w:t>（二）模块二：白盒测试（</w:t>
      </w:r>
      <w:r>
        <w:rPr>
          <w:rFonts w:ascii="Times New Roman" w:hAnsi="Times New Roman" w:eastAsia="仿宋_GB2312"/>
          <w:sz w:val="28"/>
        </w:rPr>
        <w:t>4</w:t>
      </w:r>
      <w:r>
        <w:rPr>
          <w:rFonts w:hint="eastAsia" w:ascii="Times New Roman" w:hAnsi="Times New Roman" w:eastAsia="仿宋_GB2312"/>
          <w:sz w:val="28"/>
        </w:rPr>
        <w:t>0%）</w:t>
      </w:r>
    </w:p>
    <w:p>
      <w:pPr>
        <w:spacing w:line="560" w:lineRule="exact"/>
        <w:ind w:firstLine="560" w:firstLineChars="200"/>
        <w:rPr>
          <w:rFonts w:hint="eastAsia" w:ascii="Times New Roman" w:hAnsi="Times New Roman" w:eastAsia="仿宋_GB2312"/>
          <w:sz w:val="28"/>
        </w:rPr>
      </w:pPr>
      <w:r>
        <w:rPr>
          <w:rFonts w:hint="eastAsia" w:ascii="Times New Roman" w:hAnsi="Times New Roman" w:eastAsia="仿宋_GB2312"/>
          <w:sz w:val="28"/>
        </w:rPr>
        <w:t>根据比赛提供的代码和测试方法要求，发现用例，编写用例测试文档。</w:t>
      </w:r>
    </w:p>
    <w:p>
      <w:pPr>
        <w:spacing w:line="480" w:lineRule="exact"/>
        <w:ind w:left="566" w:leftChars="268" w:hanging="3" w:hangingChars="1"/>
        <w:outlineLvl w:val="1"/>
        <w:rPr>
          <w:rFonts w:ascii="仿宋_GB2312" w:hAnsi="仿宋" w:eastAsia="仿宋_GB2312"/>
          <w:b/>
          <w:sz w:val="28"/>
          <w:szCs w:val="28"/>
        </w:rPr>
      </w:pPr>
      <w:r>
        <w:rPr>
          <w:rFonts w:hint="eastAsia" w:ascii="仿宋_GB2312" w:hAnsi="仿宋" w:eastAsia="仿宋_GB2312"/>
          <w:b/>
          <w:sz w:val="28"/>
          <w:szCs w:val="28"/>
        </w:rPr>
        <w:t>四、竞赛时间</w:t>
      </w:r>
    </w:p>
    <w:p>
      <w:pPr>
        <w:snapToGrid w:val="0"/>
        <w:spacing w:line="480" w:lineRule="exact"/>
        <w:ind w:firstLine="560" w:firstLineChars="200"/>
        <w:rPr>
          <w:rFonts w:hint="eastAsia" w:ascii="Times New Roman" w:hAnsi="Times New Roman" w:eastAsia="仿宋_GB2312"/>
          <w:sz w:val="28"/>
        </w:rPr>
      </w:pPr>
      <w:r>
        <w:rPr>
          <w:rFonts w:hint="eastAsia" w:ascii="仿宋_GB2312" w:hAnsi="仿宋" w:eastAsia="仿宋_GB2312"/>
          <w:sz w:val="28"/>
          <w:szCs w:val="28"/>
        </w:rPr>
        <w:t>本赛项的竞赛时长为2个小时，拟定于2019年11月17日根据信息工程学院统一安排进行</w:t>
      </w:r>
    </w:p>
    <w:p>
      <w:pPr>
        <w:widowControl/>
        <w:spacing w:line="560" w:lineRule="exact"/>
        <w:ind w:firstLine="562" w:firstLineChars="200"/>
        <w:outlineLvl w:val="0"/>
        <w:rPr>
          <w:rFonts w:ascii="仿宋_GB2312" w:hAnsi="仿宋" w:eastAsia="仿宋_GB2312"/>
          <w:b/>
          <w:kern w:val="0"/>
          <w:sz w:val="28"/>
          <w:szCs w:val="28"/>
        </w:rPr>
      </w:pPr>
      <w:r>
        <w:rPr>
          <w:rFonts w:hint="eastAsia" w:ascii="仿宋_GB2312" w:hAnsi="仿宋" w:eastAsia="仿宋_GB2312"/>
          <w:b/>
          <w:kern w:val="0"/>
          <w:sz w:val="28"/>
          <w:szCs w:val="28"/>
          <w:lang w:val="en-US" w:eastAsia="zh-CN"/>
        </w:rPr>
        <w:t>五</w:t>
      </w:r>
      <w:r>
        <w:rPr>
          <w:rFonts w:hint="eastAsia" w:ascii="仿宋_GB2312" w:hAnsi="仿宋" w:eastAsia="仿宋_GB2312"/>
          <w:b/>
          <w:kern w:val="0"/>
          <w:sz w:val="28"/>
          <w:szCs w:val="28"/>
        </w:rPr>
        <w:t>、竞赛方式</w:t>
      </w:r>
    </w:p>
    <w:p>
      <w:pPr>
        <w:spacing w:line="560" w:lineRule="exact"/>
        <w:ind w:firstLine="560" w:firstLineChars="200"/>
        <w:rPr>
          <w:rFonts w:ascii="Times New Roman" w:hAnsi="Times New Roman" w:eastAsia="仿宋_GB2312"/>
          <w:sz w:val="28"/>
        </w:rPr>
      </w:pPr>
      <w:r>
        <w:rPr>
          <w:rFonts w:hint="eastAsia" w:ascii="Times New Roman" w:hAnsi="Times New Roman" w:eastAsia="仿宋_GB2312"/>
          <w:sz w:val="28"/>
        </w:rPr>
        <w:t>（</w:t>
      </w:r>
      <w:r>
        <w:rPr>
          <w:rFonts w:hint="eastAsia" w:ascii="Times New Roman" w:hAnsi="Times New Roman" w:eastAsia="仿宋_GB2312"/>
          <w:sz w:val="28"/>
          <w:lang w:val="en-US" w:eastAsia="zh-CN"/>
        </w:rPr>
        <w:t>1</w:t>
      </w:r>
      <w:r>
        <w:rPr>
          <w:rFonts w:hint="eastAsia" w:ascii="Times New Roman" w:hAnsi="Times New Roman" w:eastAsia="仿宋_GB2312"/>
          <w:sz w:val="28"/>
        </w:rPr>
        <w:t>）本赛项为团体赛，每支参赛队由3名选手组成,须为同校在籍高职学生，其中队长1名，性别和年级不限，最多2名指导教师。</w:t>
      </w:r>
    </w:p>
    <w:p>
      <w:pPr>
        <w:spacing w:line="560" w:lineRule="exact"/>
        <w:ind w:firstLine="560" w:firstLineChars="200"/>
        <w:rPr>
          <w:rFonts w:ascii="Times New Roman" w:hAnsi="Times New Roman" w:eastAsia="仿宋_GB2312"/>
          <w:sz w:val="28"/>
        </w:rPr>
      </w:pPr>
      <w:r>
        <w:rPr>
          <w:rFonts w:hint="eastAsia" w:ascii="Times New Roman" w:hAnsi="Times New Roman" w:eastAsia="仿宋_GB2312"/>
          <w:sz w:val="28"/>
        </w:rPr>
        <w:t>（</w:t>
      </w:r>
      <w:r>
        <w:rPr>
          <w:rFonts w:hint="eastAsia" w:ascii="Times New Roman" w:hAnsi="Times New Roman" w:eastAsia="仿宋_GB2312"/>
          <w:sz w:val="28"/>
          <w:lang w:val="en-US" w:eastAsia="zh-CN"/>
        </w:rPr>
        <w:t>2</w:t>
      </w:r>
      <w:r>
        <w:rPr>
          <w:rFonts w:hint="eastAsia" w:ascii="Times New Roman" w:hAnsi="Times New Roman" w:eastAsia="仿宋_GB2312"/>
          <w:sz w:val="28"/>
        </w:rPr>
        <w:t>）本赛项设单一场次，所有参赛队在现场根据给定的项目任务，在</w:t>
      </w:r>
      <w:r>
        <w:rPr>
          <w:rFonts w:hint="eastAsia" w:ascii="Times New Roman" w:hAnsi="Times New Roman" w:eastAsia="仿宋_GB2312"/>
          <w:sz w:val="28"/>
          <w:lang w:val="en-US" w:eastAsia="zh-CN"/>
        </w:rPr>
        <w:t>2</w:t>
      </w:r>
      <w:r>
        <w:rPr>
          <w:rFonts w:hint="eastAsia" w:ascii="Times New Roman" w:hAnsi="Times New Roman" w:eastAsia="仿宋_GB2312"/>
          <w:sz w:val="28"/>
        </w:rPr>
        <w:t>小时内相互配合，在设备上完成要求的任务，最后以配置文件、提交的截图、文档作为最终评分依据。</w:t>
      </w:r>
    </w:p>
    <w:p>
      <w:pPr>
        <w:spacing w:line="560" w:lineRule="exact"/>
        <w:ind w:firstLine="560" w:firstLineChars="200"/>
        <w:rPr>
          <w:rFonts w:ascii="仿宋_GB2312" w:hAnsi="仿宋_GB2312" w:eastAsia="仿宋_GB2312" w:cs="仿宋_GB2312"/>
          <w:bCs/>
          <w:sz w:val="28"/>
          <w:szCs w:val="28"/>
        </w:rPr>
      </w:pPr>
      <w:r>
        <w:rPr>
          <w:rFonts w:hint="eastAsia" w:ascii="Times New Roman" w:hAnsi="Times New Roman" w:eastAsia="仿宋_GB2312"/>
          <w:sz w:val="28"/>
        </w:rPr>
        <w:t>（</w:t>
      </w:r>
      <w:r>
        <w:rPr>
          <w:rFonts w:hint="eastAsia" w:ascii="Times New Roman" w:hAnsi="Times New Roman" w:eastAsia="仿宋_GB2312"/>
          <w:sz w:val="28"/>
          <w:lang w:val="en-US" w:eastAsia="zh-CN"/>
        </w:rPr>
        <w:t>3</w:t>
      </w:r>
      <w:r>
        <w:rPr>
          <w:rFonts w:hint="eastAsia" w:ascii="Times New Roman" w:hAnsi="Times New Roman" w:eastAsia="仿宋_GB2312"/>
          <w:sz w:val="28"/>
        </w:rPr>
        <w:t>）不计参赛选手的个人成绩，统计竞赛队的总成绩进行排序。</w:t>
      </w:r>
    </w:p>
    <w:p>
      <w:pPr>
        <w:widowControl/>
        <w:spacing w:line="560" w:lineRule="exact"/>
        <w:ind w:firstLine="562" w:firstLineChars="200"/>
        <w:outlineLvl w:val="0"/>
        <w:rPr>
          <w:rFonts w:ascii="仿宋_GB2312" w:hAnsi="仿宋" w:eastAsia="仿宋_GB2312"/>
          <w:b/>
          <w:kern w:val="0"/>
          <w:sz w:val="28"/>
          <w:szCs w:val="28"/>
        </w:rPr>
      </w:pPr>
      <w:r>
        <w:rPr>
          <w:rFonts w:hint="eastAsia" w:ascii="仿宋_GB2312" w:hAnsi="仿宋" w:eastAsia="仿宋_GB2312"/>
          <w:b/>
          <w:kern w:val="0"/>
          <w:sz w:val="28"/>
          <w:szCs w:val="28"/>
          <w:lang w:val="en-US" w:eastAsia="zh-CN"/>
        </w:rPr>
        <w:t>六</w:t>
      </w:r>
      <w:r>
        <w:rPr>
          <w:rFonts w:hint="eastAsia" w:ascii="仿宋_GB2312" w:hAnsi="仿宋" w:eastAsia="仿宋_GB2312"/>
          <w:b/>
          <w:kern w:val="0"/>
          <w:sz w:val="28"/>
          <w:szCs w:val="28"/>
        </w:rPr>
        <w:t>、竞赛环境</w:t>
      </w:r>
    </w:p>
    <w:p>
      <w:pPr>
        <w:spacing w:line="560" w:lineRule="exact"/>
        <w:ind w:firstLine="420" w:firstLineChars="0"/>
        <w:rPr>
          <w:rFonts w:ascii="Times New Roman" w:hAnsi="Times New Roman" w:eastAsia="仿宋_GB2312"/>
          <w:sz w:val="28"/>
        </w:rPr>
      </w:pPr>
      <w:r>
        <w:rPr>
          <w:rFonts w:hint="eastAsia" w:ascii="Times New Roman" w:hAnsi="Times New Roman" w:eastAsia="仿宋_GB2312"/>
          <w:sz w:val="28"/>
        </w:rPr>
        <w:t>竞赛软件平台</w:t>
      </w:r>
    </w:p>
    <w:tbl>
      <w:tblPr>
        <w:tblStyle w:val="12"/>
        <w:tblW w:w="8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215"/>
        <w:gridCol w:w="3969"/>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7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221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软件类别</w:t>
            </w:r>
          </w:p>
        </w:tc>
        <w:tc>
          <w:tcPr>
            <w:tcW w:w="396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软件名称</w:t>
            </w:r>
          </w:p>
        </w:tc>
        <w:tc>
          <w:tcPr>
            <w:tcW w:w="150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7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21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客户端操作系统</w:t>
            </w:r>
          </w:p>
        </w:tc>
        <w:tc>
          <w:tcPr>
            <w:tcW w:w="396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Windows7</w:t>
            </w:r>
          </w:p>
        </w:tc>
        <w:tc>
          <w:tcPr>
            <w:tcW w:w="150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试用版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7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21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解压缩软件</w:t>
            </w:r>
          </w:p>
        </w:tc>
        <w:tc>
          <w:tcPr>
            <w:tcW w:w="396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RAR4.0（中文版）</w:t>
            </w:r>
          </w:p>
        </w:tc>
        <w:tc>
          <w:tcPr>
            <w:tcW w:w="150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试用版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7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21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文档处理软件</w:t>
            </w:r>
          </w:p>
        </w:tc>
        <w:tc>
          <w:tcPr>
            <w:tcW w:w="396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Microsoft Office 2013（中文版）</w:t>
            </w:r>
          </w:p>
        </w:tc>
        <w:tc>
          <w:tcPr>
            <w:tcW w:w="150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试用版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7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221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PDF阅读器</w:t>
            </w:r>
          </w:p>
        </w:tc>
        <w:tc>
          <w:tcPr>
            <w:tcW w:w="396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Adobe Reader X1 11</w:t>
            </w:r>
          </w:p>
        </w:tc>
        <w:tc>
          <w:tcPr>
            <w:tcW w:w="150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试用版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7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221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调试工具</w:t>
            </w:r>
          </w:p>
        </w:tc>
        <w:tc>
          <w:tcPr>
            <w:tcW w:w="396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Loadrunner</w:t>
            </w:r>
          </w:p>
        </w:tc>
        <w:tc>
          <w:tcPr>
            <w:tcW w:w="150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试用版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7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221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截图工具</w:t>
            </w:r>
          </w:p>
        </w:tc>
        <w:tc>
          <w:tcPr>
            <w:tcW w:w="396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FScapture6.5</w:t>
            </w:r>
          </w:p>
        </w:tc>
        <w:tc>
          <w:tcPr>
            <w:tcW w:w="150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76"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221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开发工具</w:t>
            </w:r>
          </w:p>
        </w:tc>
        <w:tc>
          <w:tcPr>
            <w:tcW w:w="396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Eclipse</w:t>
            </w:r>
          </w:p>
        </w:tc>
        <w:tc>
          <w:tcPr>
            <w:tcW w:w="150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76"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221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开发工具</w:t>
            </w:r>
          </w:p>
        </w:tc>
        <w:tc>
          <w:tcPr>
            <w:tcW w:w="3969"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JDK</w:t>
            </w:r>
            <w:r>
              <w:rPr>
                <w:rFonts w:ascii="仿宋_GB2312" w:hAnsi="仿宋_GB2312" w:eastAsia="仿宋_GB2312" w:cs="仿宋_GB2312"/>
                <w:sz w:val="24"/>
              </w:rPr>
              <w:t>8</w:t>
            </w:r>
          </w:p>
        </w:tc>
        <w:tc>
          <w:tcPr>
            <w:tcW w:w="1509"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免费</w:t>
            </w:r>
          </w:p>
        </w:tc>
      </w:tr>
    </w:tbl>
    <w:p>
      <w:pPr>
        <w:spacing w:line="560" w:lineRule="exact"/>
        <w:ind w:firstLine="560" w:firstLineChars="200"/>
        <w:rPr>
          <w:rFonts w:ascii="Times New Roman" w:hAnsi="Times New Roman" w:eastAsia="仿宋_GB2312"/>
          <w:sz w:val="28"/>
        </w:rPr>
      </w:pPr>
      <w:r>
        <w:rPr>
          <w:rFonts w:hint="eastAsia" w:ascii="Times New Roman" w:hAnsi="Times New Roman" w:eastAsia="仿宋_GB2312"/>
          <w:sz w:val="28"/>
        </w:rPr>
        <w:t>竞赛项目使用的器材与技术平台</w:t>
      </w:r>
    </w:p>
    <w:p>
      <w:pPr>
        <w:spacing w:line="560" w:lineRule="exact"/>
        <w:ind w:firstLine="560" w:firstLineChars="200"/>
        <w:rPr>
          <w:rFonts w:ascii="Times New Roman" w:hAnsi="Times New Roman" w:eastAsia="仿宋_GB2312"/>
          <w:sz w:val="28"/>
        </w:rPr>
      </w:pPr>
      <w:r>
        <w:rPr>
          <w:rFonts w:hint="eastAsia" w:ascii="Times New Roman" w:hAnsi="Times New Roman" w:eastAsia="仿宋_GB2312"/>
          <w:sz w:val="28"/>
        </w:rPr>
        <w:t>1.个人计算机</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801"/>
        <w:gridCol w:w="1865"/>
        <w:gridCol w:w="1282"/>
        <w:gridCol w:w="3247"/>
        <w:gridCol w:w="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7" w:type="pct"/>
            <w:shd w:val="clear" w:color="auto" w:fill="FFFFFF" w:themeFill="background1"/>
          </w:tcPr>
          <w:p>
            <w:pPr>
              <w:pStyle w:val="17"/>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470" w:type="pct"/>
            <w:shd w:val="clear" w:color="auto" w:fill="FFFFFF" w:themeFill="background1"/>
          </w:tcPr>
          <w:p>
            <w:pPr>
              <w:pStyle w:val="17"/>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类别</w:t>
            </w:r>
          </w:p>
        </w:tc>
        <w:tc>
          <w:tcPr>
            <w:tcW w:w="1094" w:type="pct"/>
            <w:shd w:val="clear" w:color="auto" w:fill="FFFFFF" w:themeFill="background1"/>
            <w:vAlign w:val="center"/>
          </w:tcPr>
          <w:p>
            <w:pPr>
              <w:pStyle w:val="17"/>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设备</w:t>
            </w:r>
          </w:p>
        </w:tc>
        <w:tc>
          <w:tcPr>
            <w:tcW w:w="752" w:type="pct"/>
            <w:shd w:val="clear" w:color="auto" w:fill="FFFFFF" w:themeFill="background1"/>
          </w:tcPr>
          <w:p>
            <w:pPr>
              <w:pStyle w:val="17"/>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厂商</w:t>
            </w:r>
          </w:p>
        </w:tc>
        <w:tc>
          <w:tcPr>
            <w:tcW w:w="1905" w:type="pct"/>
            <w:shd w:val="clear" w:color="auto" w:fill="FFFFFF" w:themeFill="background1"/>
          </w:tcPr>
          <w:p>
            <w:pPr>
              <w:pStyle w:val="17"/>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配置要求</w:t>
            </w:r>
          </w:p>
        </w:tc>
        <w:tc>
          <w:tcPr>
            <w:tcW w:w="342" w:type="pct"/>
            <w:shd w:val="clear" w:color="auto" w:fill="FFFFFF" w:themeFill="background1"/>
          </w:tcPr>
          <w:p>
            <w:pPr>
              <w:pStyle w:val="17"/>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7" w:type="pct"/>
            <w:vAlign w:val="center"/>
          </w:tcPr>
          <w:p>
            <w:pPr>
              <w:pStyle w:val="1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70" w:type="pct"/>
            <w:vAlign w:val="center"/>
          </w:tcPr>
          <w:p>
            <w:pPr>
              <w:pStyle w:val="1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硬件</w:t>
            </w:r>
          </w:p>
        </w:tc>
        <w:tc>
          <w:tcPr>
            <w:tcW w:w="1094" w:type="pct"/>
            <w:vAlign w:val="center"/>
          </w:tcPr>
          <w:p>
            <w:pPr>
              <w:pStyle w:val="1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个人计算机</w:t>
            </w:r>
          </w:p>
        </w:tc>
        <w:tc>
          <w:tcPr>
            <w:tcW w:w="752" w:type="pct"/>
            <w:vAlign w:val="center"/>
          </w:tcPr>
          <w:p>
            <w:pPr>
              <w:pStyle w:val="1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国产</w:t>
            </w:r>
          </w:p>
        </w:tc>
        <w:tc>
          <w:tcPr>
            <w:tcW w:w="1905" w:type="pct"/>
            <w:vAlign w:val="center"/>
          </w:tcPr>
          <w:p>
            <w:pPr>
              <w:pStyle w:val="17"/>
              <w:rPr>
                <w:rFonts w:ascii="仿宋_GB2312" w:hAnsi="仿宋_GB2312" w:eastAsia="仿宋_GB2312" w:cs="仿宋_GB2312"/>
                <w:sz w:val="24"/>
                <w:szCs w:val="24"/>
              </w:rPr>
            </w:pPr>
            <w:r>
              <w:rPr>
                <w:rFonts w:hint="eastAsia" w:ascii="仿宋_GB2312" w:hAnsi="仿宋_GB2312" w:eastAsia="仿宋_GB2312" w:cs="仿宋_GB2312"/>
                <w:sz w:val="24"/>
                <w:szCs w:val="24"/>
              </w:rPr>
              <w:t>操作系统：Windows 7或更新版本</w:t>
            </w:r>
          </w:p>
          <w:p>
            <w:pPr>
              <w:pStyle w:val="17"/>
              <w:rPr>
                <w:rFonts w:ascii="仿宋_GB2312" w:hAnsi="仿宋_GB2312" w:eastAsia="仿宋_GB2312" w:cs="仿宋_GB2312"/>
                <w:sz w:val="24"/>
                <w:szCs w:val="24"/>
              </w:rPr>
            </w:pPr>
            <w:r>
              <w:rPr>
                <w:rFonts w:hint="eastAsia" w:ascii="仿宋_GB2312" w:hAnsi="仿宋_GB2312" w:eastAsia="仿宋_GB2312" w:cs="仿宋_GB2312"/>
                <w:sz w:val="24"/>
                <w:szCs w:val="24"/>
              </w:rPr>
              <w:t>处理器：2.2GHz 以上</w:t>
            </w:r>
          </w:p>
          <w:p>
            <w:pPr>
              <w:pStyle w:val="17"/>
              <w:rPr>
                <w:rFonts w:ascii="仿宋_GB2312" w:hAnsi="仿宋_GB2312" w:eastAsia="仿宋_GB2312" w:cs="仿宋_GB2312"/>
                <w:sz w:val="24"/>
                <w:szCs w:val="24"/>
              </w:rPr>
            </w:pPr>
            <w:r>
              <w:rPr>
                <w:rFonts w:hint="eastAsia" w:ascii="仿宋_GB2312" w:hAnsi="仿宋_GB2312" w:eastAsia="仿宋_GB2312" w:cs="仿宋_GB2312"/>
                <w:sz w:val="24"/>
                <w:szCs w:val="24"/>
              </w:rPr>
              <w:t>内存：4GB以上</w:t>
            </w:r>
          </w:p>
          <w:p>
            <w:pPr>
              <w:pStyle w:val="17"/>
              <w:rPr>
                <w:rFonts w:ascii="仿宋_GB2312" w:hAnsi="仿宋_GB2312" w:eastAsia="仿宋_GB2312" w:cs="仿宋_GB2312"/>
                <w:sz w:val="24"/>
                <w:szCs w:val="24"/>
              </w:rPr>
            </w:pPr>
            <w:r>
              <w:rPr>
                <w:rFonts w:hint="eastAsia" w:ascii="仿宋_GB2312" w:hAnsi="仿宋_GB2312" w:eastAsia="仿宋_GB2312" w:cs="仿宋_GB2312"/>
                <w:sz w:val="24"/>
                <w:szCs w:val="24"/>
              </w:rPr>
              <w:t>硬盘：500GB以上</w:t>
            </w:r>
          </w:p>
          <w:p>
            <w:pPr>
              <w:pStyle w:val="17"/>
              <w:rPr>
                <w:rFonts w:ascii="仿宋_GB2312" w:hAnsi="仿宋_GB2312" w:eastAsia="仿宋_GB2312" w:cs="仿宋_GB2312"/>
                <w:sz w:val="24"/>
                <w:szCs w:val="24"/>
              </w:rPr>
            </w:pPr>
            <w:r>
              <w:rPr>
                <w:rFonts w:hint="eastAsia" w:ascii="仿宋_GB2312" w:hAnsi="仿宋_GB2312" w:eastAsia="仿宋_GB2312" w:cs="仿宋_GB2312"/>
                <w:sz w:val="24"/>
                <w:szCs w:val="24"/>
              </w:rPr>
              <w:t>外设：U口不少于4个，自带串口用于连接调试线缆</w:t>
            </w:r>
          </w:p>
          <w:p>
            <w:pPr>
              <w:pStyle w:val="17"/>
              <w:rPr>
                <w:rFonts w:ascii="仿宋_GB2312" w:hAnsi="仿宋_GB2312" w:eastAsia="仿宋_GB2312" w:cs="仿宋_GB2312"/>
                <w:sz w:val="24"/>
                <w:szCs w:val="24"/>
              </w:rPr>
            </w:pPr>
            <w:r>
              <w:rPr>
                <w:rFonts w:hint="eastAsia" w:ascii="仿宋_GB2312" w:hAnsi="仿宋_GB2312" w:eastAsia="仿宋_GB2312" w:cs="仿宋_GB2312"/>
                <w:sz w:val="24"/>
                <w:szCs w:val="24"/>
              </w:rPr>
              <w:t>网卡：有限千兆以太网1个，无线网络适配器1个</w:t>
            </w:r>
          </w:p>
          <w:p>
            <w:pPr>
              <w:pStyle w:val="17"/>
              <w:rPr>
                <w:rFonts w:ascii="仿宋_GB2312" w:hAnsi="仿宋_GB2312" w:eastAsia="仿宋_GB2312" w:cs="仿宋_GB2312"/>
                <w:sz w:val="24"/>
                <w:szCs w:val="24"/>
              </w:rPr>
            </w:pPr>
            <w:r>
              <w:rPr>
                <w:rFonts w:hint="eastAsia" w:ascii="仿宋_GB2312" w:hAnsi="仿宋_GB2312" w:eastAsia="仿宋_GB2312" w:cs="仿宋_GB2312"/>
                <w:sz w:val="24"/>
                <w:szCs w:val="24"/>
              </w:rPr>
              <w:t>显示器：分辨率1024x768像素或以上</w:t>
            </w:r>
          </w:p>
        </w:tc>
        <w:tc>
          <w:tcPr>
            <w:tcW w:w="342" w:type="pct"/>
            <w:vAlign w:val="center"/>
          </w:tcPr>
          <w:p>
            <w:pPr>
              <w:pStyle w:val="1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3台</w:t>
            </w:r>
          </w:p>
        </w:tc>
      </w:tr>
    </w:tbl>
    <w:p>
      <w:pPr>
        <w:spacing w:line="560" w:lineRule="exact"/>
        <w:ind w:firstLine="560" w:firstLineChars="200"/>
        <w:rPr>
          <w:rFonts w:ascii="Times New Roman" w:hAnsi="Times New Roman" w:eastAsia="仿宋_GB2312"/>
          <w:sz w:val="28"/>
        </w:rPr>
      </w:pPr>
      <w:r>
        <w:rPr>
          <w:rFonts w:hint="eastAsia" w:ascii="Times New Roman" w:hAnsi="Times New Roman" w:eastAsia="仿宋_GB2312"/>
          <w:sz w:val="28"/>
        </w:rPr>
        <w:t>2.服务器</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787"/>
        <w:gridCol w:w="1314"/>
        <w:gridCol w:w="1445"/>
        <w:gridCol w:w="3661"/>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86" w:type="pct"/>
            <w:shd w:val="clear" w:color="auto" w:fill="FFFFFF" w:themeFill="background1"/>
          </w:tcPr>
          <w:p>
            <w:pPr>
              <w:pStyle w:val="17"/>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462" w:type="pct"/>
            <w:shd w:val="clear" w:color="auto" w:fill="FFFFFF" w:themeFill="background1"/>
          </w:tcPr>
          <w:p>
            <w:pPr>
              <w:pStyle w:val="17"/>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类别</w:t>
            </w:r>
          </w:p>
        </w:tc>
        <w:tc>
          <w:tcPr>
            <w:tcW w:w="771" w:type="pct"/>
            <w:shd w:val="clear" w:color="auto" w:fill="FFFFFF" w:themeFill="background1"/>
            <w:vAlign w:val="center"/>
          </w:tcPr>
          <w:p>
            <w:pPr>
              <w:pStyle w:val="17"/>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设备</w:t>
            </w:r>
          </w:p>
        </w:tc>
        <w:tc>
          <w:tcPr>
            <w:tcW w:w="848" w:type="pct"/>
            <w:shd w:val="clear" w:color="auto" w:fill="FFFFFF" w:themeFill="background1"/>
          </w:tcPr>
          <w:p>
            <w:pPr>
              <w:pStyle w:val="17"/>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厂商</w:t>
            </w:r>
          </w:p>
        </w:tc>
        <w:tc>
          <w:tcPr>
            <w:tcW w:w="2148" w:type="pct"/>
            <w:shd w:val="clear" w:color="auto" w:fill="FFFFFF" w:themeFill="background1"/>
          </w:tcPr>
          <w:p>
            <w:pPr>
              <w:pStyle w:val="17"/>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配置要求</w:t>
            </w:r>
          </w:p>
        </w:tc>
        <w:tc>
          <w:tcPr>
            <w:tcW w:w="386" w:type="pct"/>
            <w:shd w:val="clear" w:color="auto" w:fill="FFFFFF" w:themeFill="background1"/>
          </w:tcPr>
          <w:p>
            <w:pPr>
              <w:pStyle w:val="17"/>
              <w:jc w:val="center"/>
              <w:rPr>
                <w:rFonts w:ascii="仿宋_GB2312" w:hAnsi="仿宋_GB2312" w:eastAsia="仿宋_GB2312" w:cs="仿宋_GB2312"/>
                <w:b/>
                <w:sz w:val="24"/>
                <w:szCs w:val="24"/>
              </w:rPr>
            </w:pPr>
            <w:r>
              <w:rPr>
                <w:rFonts w:hint="eastAsia" w:ascii="仿宋_GB2312" w:hAnsi="仿宋_GB2312" w:eastAsia="仿宋_GB2312" w:cs="仿宋_GB2312"/>
                <w:b/>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6" w:type="pct"/>
            <w:vAlign w:val="center"/>
          </w:tcPr>
          <w:p>
            <w:pPr>
              <w:pStyle w:val="1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462" w:type="pct"/>
            <w:vAlign w:val="center"/>
          </w:tcPr>
          <w:p>
            <w:pPr>
              <w:pStyle w:val="1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硬件</w:t>
            </w:r>
          </w:p>
        </w:tc>
        <w:tc>
          <w:tcPr>
            <w:tcW w:w="771" w:type="pct"/>
            <w:vAlign w:val="center"/>
          </w:tcPr>
          <w:p>
            <w:pPr>
              <w:pStyle w:val="1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个人计算机</w:t>
            </w:r>
          </w:p>
        </w:tc>
        <w:tc>
          <w:tcPr>
            <w:tcW w:w="848" w:type="pct"/>
            <w:vAlign w:val="center"/>
          </w:tcPr>
          <w:p>
            <w:pPr>
              <w:pStyle w:val="17"/>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国产</w:t>
            </w:r>
          </w:p>
        </w:tc>
        <w:tc>
          <w:tcPr>
            <w:tcW w:w="2148" w:type="pct"/>
            <w:vAlign w:val="center"/>
          </w:tcPr>
          <w:p>
            <w:pPr>
              <w:pStyle w:val="17"/>
              <w:rPr>
                <w:rFonts w:ascii="仿宋_GB2312" w:hAnsi="仿宋_GB2312" w:eastAsia="仿宋_GB2312" w:cs="仿宋_GB2312"/>
                <w:sz w:val="24"/>
                <w:szCs w:val="24"/>
              </w:rPr>
            </w:pPr>
            <w:r>
              <w:rPr>
                <w:rFonts w:hint="eastAsia" w:ascii="仿宋_GB2312" w:hAnsi="仿宋_GB2312" w:eastAsia="仿宋_GB2312" w:cs="仿宋_GB2312"/>
                <w:sz w:val="24"/>
                <w:szCs w:val="24"/>
              </w:rPr>
              <w:t>操作系统：Windows 7或更新版本</w:t>
            </w:r>
          </w:p>
          <w:p>
            <w:pPr>
              <w:pStyle w:val="17"/>
              <w:rPr>
                <w:rFonts w:ascii="仿宋_GB2312" w:hAnsi="仿宋_GB2312" w:eastAsia="仿宋_GB2312" w:cs="仿宋_GB2312"/>
                <w:sz w:val="24"/>
                <w:szCs w:val="24"/>
              </w:rPr>
            </w:pPr>
            <w:r>
              <w:rPr>
                <w:rFonts w:hint="eastAsia" w:ascii="仿宋_GB2312" w:hAnsi="仿宋_GB2312" w:eastAsia="仿宋_GB2312" w:cs="仿宋_GB2312"/>
                <w:sz w:val="24"/>
                <w:szCs w:val="24"/>
              </w:rPr>
              <w:t>处理器：2.2GHz 以上</w:t>
            </w:r>
          </w:p>
          <w:p>
            <w:pPr>
              <w:pStyle w:val="17"/>
              <w:rPr>
                <w:rFonts w:ascii="仿宋_GB2312" w:hAnsi="仿宋_GB2312" w:eastAsia="仿宋_GB2312" w:cs="仿宋_GB2312"/>
                <w:sz w:val="24"/>
                <w:szCs w:val="24"/>
              </w:rPr>
            </w:pPr>
            <w:r>
              <w:rPr>
                <w:rFonts w:hint="eastAsia" w:ascii="仿宋_GB2312" w:hAnsi="仿宋_GB2312" w:eastAsia="仿宋_GB2312" w:cs="仿宋_GB2312"/>
                <w:sz w:val="24"/>
                <w:szCs w:val="24"/>
              </w:rPr>
              <w:t>内存：4GB以上</w:t>
            </w:r>
          </w:p>
          <w:p>
            <w:pPr>
              <w:pStyle w:val="17"/>
              <w:rPr>
                <w:rFonts w:ascii="仿宋_GB2312" w:hAnsi="仿宋_GB2312" w:eastAsia="仿宋_GB2312" w:cs="仿宋_GB2312"/>
                <w:sz w:val="24"/>
                <w:szCs w:val="24"/>
              </w:rPr>
            </w:pPr>
            <w:r>
              <w:rPr>
                <w:rFonts w:hint="eastAsia" w:ascii="仿宋_GB2312" w:hAnsi="仿宋_GB2312" w:eastAsia="仿宋_GB2312" w:cs="仿宋_GB2312"/>
                <w:sz w:val="24"/>
                <w:szCs w:val="24"/>
              </w:rPr>
              <w:t>硬盘：500GB以上</w:t>
            </w:r>
          </w:p>
          <w:p>
            <w:pPr>
              <w:pStyle w:val="17"/>
              <w:rPr>
                <w:rFonts w:ascii="仿宋_GB2312" w:hAnsi="仿宋_GB2312" w:eastAsia="仿宋_GB2312" w:cs="仿宋_GB2312"/>
                <w:sz w:val="24"/>
                <w:szCs w:val="24"/>
              </w:rPr>
            </w:pPr>
            <w:r>
              <w:rPr>
                <w:rFonts w:hint="eastAsia" w:ascii="仿宋_GB2312" w:hAnsi="仿宋_GB2312" w:eastAsia="仿宋_GB2312" w:cs="仿宋_GB2312"/>
                <w:sz w:val="24"/>
                <w:szCs w:val="24"/>
              </w:rPr>
              <w:t>外设：U口不少于4个，自带串口用于连接调试线缆</w:t>
            </w:r>
          </w:p>
          <w:p>
            <w:pPr>
              <w:pStyle w:val="17"/>
              <w:rPr>
                <w:rFonts w:ascii="仿宋_GB2312" w:hAnsi="仿宋_GB2312" w:eastAsia="仿宋_GB2312" w:cs="仿宋_GB2312"/>
                <w:sz w:val="24"/>
                <w:szCs w:val="24"/>
              </w:rPr>
            </w:pPr>
            <w:r>
              <w:rPr>
                <w:rFonts w:hint="eastAsia" w:ascii="仿宋_GB2312" w:hAnsi="仿宋_GB2312" w:eastAsia="仿宋_GB2312" w:cs="仿宋_GB2312"/>
                <w:sz w:val="24"/>
                <w:szCs w:val="24"/>
              </w:rPr>
              <w:t>网卡：有限千兆以太网1个，无线网络适配器1个</w:t>
            </w:r>
          </w:p>
          <w:p>
            <w:pPr>
              <w:pStyle w:val="17"/>
              <w:rPr>
                <w:rFonts w:ascii="仿宋_GB2312" w:hAnsi="仿宋_GB2312" w:eastAsia="仿宋_GB2312" w:cs="仿宋_GB2312"/>
                <w:sz w:val="24"/>
                <w:szCs w:val="24"/>
              </w:rPr>
            </w:pPr>
            <w:r>
              <w:rPr>
                <w:rFonts w:hint="eastAsia" w:ascii="仿宋_GB2312" w:hAnsi="仿宋_GB2312" w:eastAsia="仿宋_GB2312" w:cs="仿宋_GB2312"/>
                <w:sz w:val="24"/>
                <w:szCs w:val="24"/>
              </w:rPr>
              <w:t>显示器：分辨率1024x768像素或以上</w:t>
            </w:r>
          </w:p>
        </w:tc>
        <w:tc>
          <w:tcPr>
            <w:tcW w:w="386" w:type="pct"/>
            <w:vAlign w:val="center"/>
          </w:tcPr>
          <w:p>
            <w:pPr>
              <w:pStyle w:val="17"/>
              <w:jc w:val="center"/>
              <w:rPr>
                <w:rFonts w:ascii="仿宋_GB2312" w:hAnsi="仿宋_GB2312" w:eastAsia="仿宋_GB2312" w:cs="仿宋_GB2312"/>
                <w:sz w:val="24"/>
                <w:szCs w:val="24"/>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rPr>
              <w:t>台</w:t>
            </w:r>
          </w:p>
        </w:tc>
      </w:tr>
    </w:tbl>
    <w:p>
      <w:pPr>
        <w:spacing w:line="560" w:lineRule="exact"/>
        <w:rPr>
          <w:rFonts w:hint="eastAsia" w:ascii="Times New Roman" w:hAnsi="Times New Roman" w:eastAsia="仿宋_GB2312"/>
          <w:sz w:val="28"/>
        </w:rPr>
      </w:pPr>
    </w:p>
    <w:p>
      <w:pPr>
        <w:snapToGrid w:val="0"/>
        <w:spacing w:line="480" w:lineRule="exact"/>
        <w:ind w:firstLine="562" w:firstLineChars="200"/>
        <w:rPr>
          <w:rFonts w:hint="eastAsia" w:ascii="仿宋_GB2312" w:hAnsi="仿宋" w:eastAsia="仿宋_GB2312"/>
          <w:b/>
          <w:sz w:val="28"/>
          <w:szCs w:val="28"/>
        </w:rPr>
      </w:pPr>
      <w:r>
        <w:rPr>
          <w:rFonts w:hint="eastAsia" w:ascii="仿宋_GB2312" w:hAnsi="仿宋" w:eastAsia="仿宋_GB2312"/>
          <w:b/>
          <w:sz w:val="28"/>
          <w:szCs w:val="28"/>
          <w:lang w:val="en-US" w:eastAsia="zh-CN"/>
        </w:rPr>
        <w:t>七</w:t>
      </w:r>
      <w:r>
        <w:rPr>
          <w:rFonts w:hint="eastAsia" w:ascii="仿宋_GB2312" w:hAnsi="仿宋" w:eastAsia="仿宋_GB2312"/>
          <w:b/>
          <w:sz w:val="28"/>
          <w:szCs w:val="28"/>
        </w:rPr>
        <w:t>、竞赛内容</w:t>
      </w:r>
    </w:p>
    <w:tbl>
      <w:tblPr>
        <w:tblStyle w:val="12"/>
        <w:tblW w:w="8414" w:type="dxa"/>
        <w:tblInd w:w="108" w:type="dxa"/>
        <w:tblLayout w:type="fixed"/>
        <w:tblCellMar>
          <w:top w:w="0" w:type="dxa"/>
          <w:left w:w="108" w:type="dxa"/>
          <w:bottom w:w="0" w:type="dxa"/>
          <w:right w:w="108" w:type="dxa"/>
        </w:tblCellMar>
      </w:tblPr>
      <w:tblGrid>
        <w:gridCol w:w="1313"/>
        <w:gridCol w:w="1318"/>
        <w:gridCol w:w="697"/>
        <w:gridCol w:w="4389"/>
        <w:gridCol w:w="697"/>
      </w:tblGrid>
      <w:tr>
        <w:tblPrEx>
          <w:tblCellMar>
            <w:top w:w="0" w:type="dxa"/>
            <w:left w:w="108" w:type="dxa"/>
            <w:bottom w:w="0" w:type="dxa"/>
            <w:right w:w="108" w:type="dxa"/>
          </w:tblCellMar>
        </w:tblPrEx>
        <w:trPr>
          <w:trHeight w:val="300" w:hRule="atLeast"/>
        </w:trPr>
        <w:tc>
          <w:tcPr>
            <w:tcW w:w="131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考试模块</w:t>
            </w:r>
          </w:p>
        </w:tc>
        <w:tc>
          <w:tcPr>
            <w:tcW w:w="131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考查点</w:t>
            </w:r>
          </w:p>
        </w:tc>
        <w:tc>
          <w:tcPr>
            <w:tcW w:w="69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分值</w:t>
            </w:r>
          </w:p>
        </w:tc>
        <w:tc>
          <w:tcPr>
            <w:tcW w:w="438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描述</w:t>
            </w:r>
          </w:p>
        </w:tc>
        <w:tc>
          <w:tcPr>
            <w:tcW w:w="69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权重</w:t>
            </w:r>
          </w:p>
        </w:tc>
      </w:tr>
      <w:tr>
        <w:tblPrEx>
          <w:tblCellMar>
            <w:top w:w="0" w:type="dxa"/>
            <w:left w:w="108" w:type="dxa"/>
            <w:bottom w:w="0" w:type="dxa"/>
            <w:right w:w="108" w:type="dxa"/>
          </w:tblCellMar>
        </w:tblPrEx>
        <w:trPr>
          <w:trHeight w:val="585" w:hRule="atLeast"/>
        </w:trPr>
        <w:tc>
          <w:tcPr>
            <w:tcW w:w="131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墨盒测试</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制订测试方案</w:t>
            </w:r>
          </w:p>
        </w:tc>
        <w:tc>
          <w:tcPr>
            <w:tcW w:w="69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30</w:t>
            </w:r>
          </w:p>
        </w:tc>
        <w:tc>
          <w:tcPr>
            <w:tcW w:w="4389"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p>
        </w:tc>
        <w:tc>
          <w:tcPr>
            <w:tcW w:w="69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ascii="仿宋_GB2312" w:hAnsi="仿宋_GB2312" w:eastAsia="仿宋_GB2312" w:cs="仿宋_GB2312"/>
                <w:kern w:val="0"/>
                <w:sz w:val="24"/>
              </w:rPr>
              <w:t>6</w:t>
            </w:r>
            <w:r>
              <w:rPr>
                <w:rFonts w:hint="eastAsia" w:ascii="仿宋_GB2312" w:hAnsi="仿宋_GB2312" w:eastAsia="仿宋_GB2312" w:cs="仿宋_GB2312"/>
                <w:kern w:val="0"/>
                <w:sz w:val="24"/>
              </w:rPr>
              <w:t>0%</w:t>
            </w:r>
          </w:p>
        </w:tc>
      </w:tr>
      <w:tr>
        <w:tblPrEx>
          <w:tblCellMar>
            <w:top w:w="0" w:type="dxa"/>
            <w:left w:w="108" w:type="dxa"/>
            <w:bottom w:w="0" w:type="dxa"/>
            <w:right w:w="108" w:type="dxa"/>
          </w:tblCellMar>
        </w:tblPrEx>
        <w:trPr>
          <w:trHeight w:val="585" w:hRule="atLeast"/>
        </w:trPr>
        <w:tc>
          <w:tcPr>
            <w:tcW w:w="1313" w:type="dxa"/>
            <w:vMerge w:val="continue"/>
            <w:tcBorders>
              <w:top w:val="nil"/>
              <w:left w:val="single" w:color="auto" w:sz="8" w:space="0"/>
              <w:bottom w:val="single" w:color="000000" w:sz="8" w:space="0"/>
              <w:right w:val="single" w:color="auto" w:sz="8" w:space="0"/>
            </w:tcBorders>
            <w:shd w:val="clear" w:color="auto" w:fill="auto"/>
            <w:vAlign w:val="center"/>
          </w:tcPr>
          <w:p>
            <w:pPr>
              <w:widowControl/>
              <w:jc w:val="center"/>
              <w:rPr>
                <w:rFonts w:hint="eastAsia" w:ascii="仿宋_GB2312" w:hAnsi="仿宋_GB2312" w:eastAsia="仿宋_GB2312" w:cs="仿宋_GB2312"/>
                <w:kern w:val="0"/>
                <w:sz w:val="24"/>
              </w:rPr>
            </w:pP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测试用例设计</w:t>
            </w:r>
          </w:p>
        </w:tc>
        <w:tc>
          <w:tcPr>
            <w:tcW w:w="69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ascii="仿宋_GB2312" w:hAnsi="仿宋_GB2312" w:eastAsia="仿宋_GB2312" w:cs="仿宋_GB2312"/>
                <w:kern w:val="0"/>
                <w:sz w:val="24"/>
              </w:rPr>
              <w:t>4</w:t>
            </w:r>
            <w:r>
              <w:rPr>
                <w:rFonts w:hint="eastAsia" w:ascii="仿宋_GB2312" w:hAnsi="仿宋_GB2312" w:eastAsia="仿宋_GB2312" w:cs="仿宋_GB2312"/>
                <w:kern w:val="0"/>
                <w:sz w:val="24"/>
              </w:rPr>
              <w:t>0</w:t>
            </w:r>
          </w:p>
        </w:tc>
        <w:tc>
          <w:tcPr>
            <w:tcW w:w="4389"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根据系统需求分析书，书写测试用例</w:t>
            </w:r>
          </w:p>
        </w:tc>
        <w:tc>
          <w:tcPr>
            <w:tcW w:w="697" w:type="dxa"/>
            <w:vMerge w:val="continue"/>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870" w:hRule="atLeast"/>
        </w:trPr>
        <w:tc>
          <w:tcPr>
            <w:tcW w:w="1313" w:type="dxa"/>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_GB2312" w:hAnsi="仿宋_GB2312" w:eastAsia="仿宋_GB2312" w:cs="仿宋_GB2312"/>
                <w:kern w:val="0"/>
                <w:sz w:val="24"/>
              </w:rPr>
            </w:pP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测试报告</w:t>
            </w:r>
          </w:p>
        </w:tc>
        <w:tc>
          <w:tcPr>
            <w:tcW w:w="69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ascii="仿宋_GB2312" w:hAnsi="仿宋_GB2312" w:eastAsia="仿宋_GB2312" w:cs="仿宋_GB2312"/>
                <w:kern w:val="0"/>
                <w:sz w:val="24"/>
              </w:rPr>
              <w:t>3</w:t>
            </w:r>
            <w:r>
              <w:rPr>
                <w:rFonts w:hint="eastAsia" w:ascii="仿宋_GB2312" w:hAnsi="仿宋_GB2312" w:eastAsia="仿宋_GB2312" w:cs="仿宋_GB2312"/>
                <w:kern w:val="0"/>
                <w:sz w:val="24"/>
              </w:rPr>
              <w:t>0</w:t>
            </w:r>
          </w:p>
        </w:tc>
        <w:tc>
          <w:tcPr>
            <w:tcW w:w="4389"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根据测试结果书写测试报告</w:t>
            </w:r>
          </w:p>
        </w:tc>
        <w:tc>
          <w:tcPr>
            <w:tcW w:w="697" w:type="dxa"/>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870" w:hRule="atLeast"/>
        </w:trPr>
        <w:tc>
          <w:tcPr>
            <w:tcW w:w="1313"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白盒测试</w:t>
            </w: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条件覆盖测试用例设计</w:t>
            </w:r>
          </w:p>
        </w:tc>
        <w:tc>
          <w:tcPr>
            <w:tcW w:w="69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ascii="仿宋_GB2312" w:hAnsi="仿宋_GB2312" w:eastAsia="仿宋_GB2312" w:cs="仿宋_GB2312"/>
                <w:kern w:val="0"/>
                <w:sz w:val="24"/>
              </w:rPr>
              <w:t>25</w:t>
            </w:r>
          </w:p>
        </w:tc>
        <w:tc>
          <w:tcPr>
            <w:tcW w:w="4389"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对指定的代码，按条件覆盖测试方式进行用例设计</w:t>
            </w:r>
          </w:p>
        </w:tc>
        <w:tc>
          <w:tcPr>
            <w:tcW w:w="69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ascii="仿宋_GB2312" w:hAnsi="仿宋_GB2312" w:eastAsia="仿宋_GB2312" w:cs="仿宋_GB2312"/>
                <w:kern w:val="0"/>
                <w:sz w:val="24"/>
              </w:rPr>
              <w:t>4</w:t>
            </w:r>
            <w:r>
              <w:rPr>
                <w:rFonts w:hint="eastAsia" w:ascii="仿宋_GB2312" w:hAnsi="仿宋_GB2312" w:eastAsia="仿宋_GB2312" w:cs="仿宋_GB2312"/>
                <w:kern w:val="0"/>
                <w:sz w:val="24"/>
              </w:rPr>
              <w:t>0%</w:t>
            </w:r>
          </w:p>
        </w:tc>
      </w:tr>
      <w:tr>
        <w:tblPrEx>
          <w:tblCellMar>
            <w:top w:w="0" w:type="dxa"/>
            <w:left w:w="108" w:type="dxa"/>
            <w:bottom w:w="0" w:type="dxa"/>
            <w:right w:w="108" w:type="dxa"/>
          </w:tblCellMar>
        </w:tblPrEx>
        <w:trPr>
          <w:trHeight w:val="585" w:hRule="atLeast"/>
        </w:trPr>
        <w:tc>
          <w:tcPr>
            <w:tcW w:w="1313" w:type="dxa"/>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_GB2312" w:hAnsi="仿宋_GB2312" w:eastAsia="仿宋_GB2312" w:cs="仿宋_GB2312"/>
                <w:kern w:val="0"/>
                <w:sz w:val="24"/>
              </w:rPr>
            </w:pP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语句覆盖测试用例设计</w:t>
            </w:r>
          </w:p>
        </w:tc>
        <w:tc>
          <w:tcPr>
            <w:tcW w:w="69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ascii="仿宋_GB2312" w:hAnsi="仿宋_GB2312" w:eastAsia="仿宋_GB2312" w:cs="仿宋_GB2312"/>
                <w:kern w:val="0"/>
                <w:sz w:val="24"/>
              </w:rPr>
              <w:t>25</w:t>
            </w:r>
          </w:p>
        </w:tc>
        <w:tc>
          <w:tcPr>
            <w:tcW w:w="4389" w:type="dxa"/>
            <w:tcBorders>
              <w:top w:val="nil"/>
              <w:left w:val="nil"/>
              <w:bottom w:val="single" w:color="auto" w:sz="8" w:space="0"/>
              <w:right w:val="single" w:color="auto" w:sz="8" w:space="0"/>
            </w:tcBorders>
            <w:shd w:val="clear" w:color="auto" w:fill="auto"/>
          </w:tcPr>
          <w:p>
            <w:r>
              <w:rPr>
                <w:rFonts w:hint="eastAsia" w:ascii="仿宋_GB2312" w:hAnsi="仿宋_GB2312" w:eastAsia="仿宋_GB2312" w:cs="仿宋_GB2312"/>
                <w:kern w:val="0"/>
                <w:sz w:val="24"/>
              </w:rPr>
              <w:t>对指定的代码，按语句覆盖测试方式进行用例设计</w:t>
            </w:r>
          </w:p>
        </w:tc>
        <w:tc>
          <w:tcPr>
            <w:tcW w:w="697" w:type="dxa"/>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870" w:hRule="atLeast"/>
        </w:trPr>
        <w:tc>
          <w:tcPr>
            <w:tcW w:w="1313" w:type="dxa"/>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_GB2312" w:hAnsi="仿宋_GB2312" w:eastAsia="仿宋_GB2312" w:cs="仿宋_GB2312"/>
                <w:kern w:val="0"/>
                <w:sz w:val="24"/>
              </w:rPr>
            </w:pPr>
          </w:p>
        </w:tc>
        <w:tc>
          <w:tcPr>
            <w:tcW w:w="1318"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判定覆盖测试用例设计</w:t>
            </w:r>
          </w:p>
        </w:tc>
        <w:tc>
          <w:tcPr>
            <w:tcW w:w="69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25</w:t>
            </w:r>
          </w:p>
        </w:tc>
        <w:tc>
          <w:tcPr>
            <w:tcW w:w="4389" w:type="dxa"/>
            <w:tcBorders>
              <w:top w:val="nil"/>
              <w:left w:val="nil"/>
              <w:bottom w:val="single" w:color="auto" w:sz="8" w:space="0"/>
              <w:right w:val="single" w:color="auto" w:sz="8" w:space="0"/>
            </w:tcBorders>
            <w:shd w:val="clear" w:color="auto" w:fill="auto"/>
          </w:tcPr>
          <w:p>
            <w:r>
              <w:rPr>
                <w:rFonts w:hint="eastAsia" w:ascii="仿宋_GB2312" w:hAnsi="仿宋_GB2312" w:eastAsia="仿宋_GB2312" w:cs="仿宋_GB2312"/>
                <w:kern w:val="0"/>
                <w:sz w:val="24"/>
              </w:rPr>
              <w:t>对指定的代码，按判定覆盖测试方式进行用例设计</w:t>
            </w:r>
          </w:p>
        </w:tc>
        <w:tc>
          <w:tcPr>
            <w:tcW w:w="697" w:type="dxa"/>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300" w:hRule="atLeast"/>
        </w:trPr>
        <w:tc>
          <w:tcPr>
            <w:tcW w:w="1313" w:type="dxa"/>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_GB2312" w:hAnsi="仿宋_GB2312" w:eastAsia="仿宋_GB2312" w:cs="仿宋_GB2312"/>
                <w:kern w:val="0"/>
                <w:sz w:val="24"/>
              </w:rPr>
            </w:pPr>
          </w:p>
        </w:tc>
        <w:tc>
          <w:tcPr>
            <w:tcW w:w="1318"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基本路径测试用例设计</w:t>
            </w:r>
          </w:p>
        </w:tc>
        <w:tc>
          <w:tcPr>
            <w:tcW w:w="69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ascii="仿宋_GB2312" w:hAnsi="仿宋_GB2312" w:eastAsia="仿宋_GB2312" w:cs="仿宋_GB2312"/>
                <w:kern w:val="0"/>
                <w:sz w:val="24"/>
              </w:rPr>
              <w:t>25</w:t>
            </w:r>
          </w:p>
        </w:tc>
        <w:tc>
          <w:tcPr>
            <w:tcW w:w="4389" w:type="dxa"/>
            <w:tcBorders>
              <w:top w:val="single" w:color="auto" w:sz="8" w:space="0"/>
              <w:left w:val="nil"/>
              <w:bottom w:val="single" w:color="auto" w:sz="8" w:space="0"/>
              <w:right w:val="single" w:color="auto" w:sz="8" w:space="0"/>
            </w:tcBorders>
            <w:shd w:val="clear" w:color="auto" w:fill="auto"/>
          </w:tcPr>
          <w:p>
            <w:r>
              <w:rPr>
                <w:rFonts w:hint="eastAsia" w:ascii="仿宋_GB2312" w:hAnsi="仿宋_GB2312" w:eastAsia="仿宋_GB2312" w:cs="仿宋_GB2312"/>
                <w:kern w:val="0"/>
                <w:sz w:val="24"/>
              </w:rPr>
              <w:t>对指定的代码，按基本路径覆盖测试方式进行用例设计</w:t>
            </w:r>
          </w:p>
        </w:tc>
        <w:tc>
          <w:tcPr>
            <w:tcW w:w="697" w:type="dxa"/>
            <w:vMerge w:val="continue"/>
            <w:tcBorders>
              <w:top w:val="nil"/>
              <w:left w:val="single" w:color="auto" w:sz="8" w:space="0"/>
              <w:bottom w:val="single" w:color="000000" w:sz="8" w:space="0"/>
              <w:right w:val="single" w:color="auto" w:sz="8" w:space="0"/>
            </w:tcBorders>
            <w:shd w:val="clear" w:color="auto" w:fill="auto"/>
            <w:vAlign w:val="center"/>
          </w:tcPr>
          <w:p>
            <w:pPr>
              <w:widowControl/>
              <w:jc w:val="left"/>
              <w:rPr>
                <w:rFonts w:ascii="仿宋_GB2312" w:hAnsi="仿宋_GB2312" w:eastAsia="仿宋_GB2312" w:cs="仿宋_GB2312"/>
                <w:kern w:val="0"/>
                <w:sz w:val="24"/>
              </w:rPr>
            </w:pPr>
          </w:p>
        </w:tc>
      </w:tr>
      <w:tr>
        <w:tblPrEx>
          <w:tblCellMar>
            <w:top w:w="0" w:type="dxa"/>
            <w:left w:w="108" w:type="dxa"/>
            <w:bottom w:w="0" w:type="dxa"/>
            <w:right w:w="108" w:type="dxa"/>
          </w:tblCellMar>
        </w:tblPrEx>
        <w:trPr>
          <w:trHeight w:val="300" w:hRule="atLeast"/>
        </w:trPr>
        <w:tc>
          <w:tcPr>
            <w:tcW w:w="2631"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总计</w:t>
            </w:r>
          </w:p>
        </w:tc>
        <w:tc>
          <w:tcPr>
            <w:tcW w:w="69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ascii="仿宋_GB2312" w:hAnsi="仿宋_GB2312" w:eastAsia="仿宋_GB2312" w:cs="仿宋_GB2312"/>
                <w:kern w:val="0"/>
                <w:sz w:val="24"/>
              </w:rPr>
              <w:t>2</w:t>
            </w:r>
            <w:r>
              <w:rPr>
                <w:rFonts w:hint="eastAsia" w:ascii="仿宋_GB2312" w:hAnsi="仿宋_GB2312" w:eastAsia="仿宋_GB2312" w:cs="仿宋_GB2312"/>
                <w:kern w:val="0"/>
                <w:sz w:val="24"/>
              </w:rPr>
              <w:t>00</w:t>
            </w:r>
          </w:p>
        </w:tc>
        <w:tc>
          <w:tcPr>
            <w:tcW w:w="4389"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合计</w:t>
            </w:r>
          </w:p>
        </w:tc>
        <w:tc>
          <w:tcPr>
            <w:tcW w:w="697"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100%</w:t>
            </w:r>
          </w:p>
        </w:tc>
      </w:tr>
    </w:tbl>
    <w:p>
      <w:pPr>
        <w:adjustRightInd w:val="0"/>
        <w:snapToGrid w:val="0"/>
        <w:spacing w:line="480" w:lineRule="exact"/>
        <w:ind w:firstLine="562" w:firstLineChars="200"/>
        <w:rPr>
          <w:rFonts w:hint="eastAsia" w:ascii="仿宋_GB2312" w:hAnsi="仿宋" w:eastAsia="仿宋_GB2312"/>
          <w:b/>
          <w:sz w:val="28"/>
          <w:szCs w:val="28"/>
        </w:rPr>
      </w:pPr>
    </w:p>
    <w:p>
      <w:pPr>
        <w:adjustRightInd w:val="0"/>
        <w:snapToGrid w:val="0"/>
        <w:spacing w:line="480" w:lineRule="exact"/>
        <w:ind w:firstLine="562" w:firstLineChars="200"/>
        <w:rPr>
          <w:rFonts w:ascii="仿宋_GB2312" w:hAnsi="仿宋" w:eastAsia="仿宋_GB2312"/>
          <w:b/>
          <w:sz w:val="28"/>
          <w:szCs w:val="28"/>
        </w:rPr>
      </w:pPr>
      <w:r>
        <w:rPr>
          <w:rFonts w:hint="eastAsia" w:ascii="仿宋_GB2312" w:hAnsi="仿宋" w:eastAsia="仿宋_GB2312"/>
          <w:b/>
          <w:sz w:val="28"/>
          <w:szCs w:val="28"/>
          <w:lang w:val="en-US" w:eastAsia="zh-CN"/>
        </w:rPr>
        <w:t>八</w:t>
      </w:r>
      <w:r>
        <w:rPr>
          <w:rFonts w:hint="eastAsia" w:ascii="仿宋_GB2312" w:hAnsi="仿宋" w:eastAsia="仿宋_GB2312"/>
          <w:b/>
          <w:sz w:val="28"/>
          <w:szCs w:val="28"/>
        </w:rPr>
        <w:t>、奖项设定</w:t>
      </w:r>
    </w:p>
    <w:p>
      <w:pPr>
        <w:snapToGrid w:val="0"/>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大赛结束后，组委会在核准无误后向学校报送参赛选手的成绩。具体奖项由学校统一安排实施。本次竞赛拟按照参赛队数量的10%设立一等奖，20%设立二等奖，30%设立三等奖。</w:t>
      </w:r>
    </w:p>
    <w:p>
      <w:pPr>
        <w:adjustRightInd w:val="0"/>
        <w:snapToGrid w:val="0"/>
        <w:spacing w:line="480" w:lineRule="exact"/>
        <w:ind w:firstLine="562" w:firstLineChars="200"/>
        <w:rPr>
          <w:rFonts w:ascii="仿宋_GB2312" w:hAnsi="仿宋" w:eastAsia="仿宋_GB2312"/>
          <w:b/>
          <w:sz w:val="28"/>
          <w:szCs w:val="28"/>
        </w:rPr>
      </w:pPr>
      <w:r>
        <w:rPr>
          <w:rFonts w:hint="eastAsia" w:ascii="仿宋_GB2312" w:hAnsi="仿宋" w:eastAsia="仿宋_GB2312"/>
          <w:b/>
          <w:sz w:val="28"/>
          <w:szCs w:val="28"/>
          <w:lang w:val="en-US" w:eastAsia="zh-CN"/>
        </w:rPr>
        <w:t>九</w:t>
      </w:r>
      <w:r>
        <w:rPr>
          <w:rFonts w:hint="eastAsia" w:ascii="仿宋_GB2312" w:hAnsi="仿宋" w:eastAsia="仿宋_GB2312"/>
          <w:b/>
          <w:sz w:val="28"/>
          <w:szCs w:val="28"/>
        </w:rPr>
        <w:t>、申诉与仲裁</w:t>
      </w:r>
    </w:p>
    <w:p>
      <w:pPr>
        <w:snapToGrid w:val="0"/>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（一）申诉</w:t>
      </w:r>
    </w:p>
    <w:p>
      <w:pPr>
        <w:snapToGrid w:val="0"/>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1.参赛队对不符合竞赛规定的设备、工具、软件，有失公正的评判，以及对工作人员的违规行为等，均可向竞赛裁判委员会提出申诉。</w:t>
      </w:r>
    </w:p>
    <w:p>
      <w:pPr>
        <w:snapToGrid w:val="0"/>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2.申诉应在竞赛结束后2小时内提出，超过时效将不予受理。申诉时，应按照规定的程序由参赛队领队向赛项裁判委员会递交书面申诉报告。报告应对申诉事件的现象、发生的时间、涉及到的人员、申诉依据与理由等进行充分、实事求是的叙述。事实依据不充分、仅凭主观臆断的申诉将不予受理。申诉报告须有申诉的参赛选手、领队签名。</w:t>
      </w:r>
    </w:p>
    <w:p>
      <w:pPr>
        <w:snapToGrid w:val="0"/>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3.竞赛裁判委员会收到申诉报告后，应根据申诉事由进行审查，6小时内书面通知申诉方，告知申诉处理结果。如受理申诉，要通知申诉方举办听证会的时间和地点；如不受理申诉，要说明理由。</w:t>
      </w:r>
    </w:p>
    <w:p>
      <w:pPr>
        <w:snapToGrid w:val="0"/>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4.申诉人不得无故拒不接受处理结果，不允许采取过激行为刁难、攻击工作人员，否则视为放弃申诉。申诉人不满意赛项裁委会的处理结果的，可向大赛高职组赛事仲裁工作组提出复议申请。</w:t>
      </w:r>
    </w:p>
    <w:p>
      <w:pPr>
        <w:snapToGrid w:val="0"/>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（二）仲裁</w:t>
      </w:r>
    </w:p>
    <w:p>
      <w:pPr>
        <w:snapToGrid w:val="0"/>
        <w:spacing w:line="560" w:lineRule="exact"/>
        <w:ind w:firstLine="560" w:firstLineChars="200"/>
        <w:rPr>
          <w:rFonts w:ascii="仿宋_GB2312" w:hAnsi="仿宋" w:eastAsia="仿宋_GB2312"/>
          <w:sz w:val="28"/>
          <w:szCs w:val="30"/>
        </w:rPr>
      </w:pPr>
      <w:r>
        <w:rPr>
          <w:rFonts w:hint="eastAsia" w:ascii="仿宋_GB2312" w:hAnsi="仿宋" w:eastAsia="仿宋_GB2312"/>
          <w:sz w:val="28"/>
          <w:szCs w:val="30"/>
        </w:rPr>
        <w:t>1.裁判委员会设仲裁工作组，负责受理大赛中出现的申诉复议并进行仲裁，以保证竞赛的顺利进行和竞赛结果公平、公正。</w:t>
      </w:r>
    </w:p>
    <w:p>
      <w:pPr>
        <w:snapToGrid w:val="0"/>
        <w:spacing w:line="560" w:lineRule="exact"/>
        <w:ind w:firstLine="560" w:firstLineChars="200"/>
        <w:rPr>
          <w:rFonts w:hint="eastAsia"/>
        </w:rPr>
      </w:pPr>
      <w:r>
        <w:rPr>
          <w:rFonts w:hint="eastAsia" w:ascii="仿宋_GB2312" w:hAnsi="仿宋" w:eastAsia="仿宋_GB2312"/>
          <w:sz w:val="28"/>
          <w:szCs w:val="30"/>
        </w:rPr>
        <w:t>2.仲裁工作组的裁决为最终裁决，参赛队不得因对仲裁处理意见不服而停止比赛或滋事，否则按弃权处理。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Style w:val="15"/>
        <w:sz w:val="22"/>
      </w:rPr>
    </w:pPr>
  </w:p>
  <w:p>
    <w:pPr>
      <w:pStyle w:val="8"/>
    </w:pPr>
    <w:r>
      <w:rPr>
        <w:rStyle w:val="15"/>
        <w:sz w:val="22"/>
      </w:rPr>
      <w:fldChar w:fldCharType="begin"/>
    </w:r>
    <w:r>
      <w:rPr>
        <w:rStyle w:val="15"/>
        <w:sz w:val="22"/>
      </w:rPr>
      <w:instrText xml:space="preserve">PAGE  </w:instrText>
    </w:r>
    <w:r>
      <w:rPr>
        <w:rStyle w:val="15"/>
        <w:sz w:val="22"/>
      </w:rPr>
      <w:fldChar w:fldCharType="separate"/>
    </w:r>
    <w:r>
      <w:rPr>
        <w:rStyle w:val="15"/>
        <w:sz w:val="22"/>
      </w:rPr>
      <w:t>1</w:t>
    </w:r>
    <w:r>
      <w:rPr>
        <w:rStyle w:val="15"/>
        <w:sz w:val="22"/>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bullet"/>
      <w:pStyle w:val="19"/>
      <w:lvlText w:val=""/>
      <w:lvlJc w:val="left"/>
      <w:pPr>
        <w:tabs>
          <w:tab w:val="left" w:pos="840"/>
        </w:tabs>
        <w:ind w:left="84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E"/>
    <w:multiLevelType w:val="multilevel"/>
    <w:tmpl w:val="0000001E"/>
    <w:lvl w:ilvl="0" w:tentative="0">
      <w:start w:val="1"/>
      <w:numFmt w:val="decimal"/>
      <w:lvlText w:val="第%1部分."/>
      <w:lvlJc w:val="left"/>
      <w:pPr>
        <w:ind w:left="0" w:firstLine="0"/>
      </w:pPr>
      <w:rPr>
        <w:rFonts w:hint="eastAsia"/>
        <w:b/>
        <w:i w:val="0"/>
        <w:caps w:val="0"/>
        <w:vanish w:val="0"/>
        <w:color w:val="000000"/>
        <w:sz w:val="36"/>
        <w:vertAlign w:val="baseline"/>
      </w:rPr>
    </w:lvl>
    <w:lvl w:ilvl="1" w:tentative="0">
      <w:start w:val="1"/>
      <w:numFmt w:val="decimal"/>
      <w:suff w:val="nothing"/>
      <w:lvlText w:val="%1"/>
      <w:lvlJc w:val="left"/>
      <w:pPr>
        <w:ind w:left="0" w:firstLine="0"/>
      </w:pPr>
      <w:rPr>
        <w:rFonts w:hint="default" w:ascii="Arial" w:hAnsi="Arial"/>
        <w:b/>
        <w:i w:val="0"/>
        <w:caps w:val="0"/>
        <w:vanish w:val="0"/>
        <w:color w:val="000000"/>
        <w:sz w:val="30"/>
        <w:vertAlign w:val="baseline"/>
      </w:rPr>
    </w:lvl>
    <w:lvl w:ilvl="2" w:tentative="0">
      <w:start w:val="1"/>
      <w:numFmt w:val="decimal"/>
      <w:lvlText w:val="%3.2.1."/>
      <w:lvlJc w:val="left"/>
      <w:pPr>
        <w:ind w:left="0" w:firstLine="0"/>
      </w:pPr>
      <w:rPr>
        <w:rFonts w:hint="eastAsia"/>
        <w:b w:val="0"/>
        <w:i w:val="0"/>
        <w:caps w:val="0"/>
        <w:vanish w:val="0"/>
        <w:color w:val="000000"/>
        <w:sz w:val="24"/>
        <w:szCs w:val="24"/>
        <w:vertAlign w:val="baseline"/>
      </w:rPr>
    </w:lvl>
    <w:lvl w:ilvl="3" w:tentative="0">
      <w:start w:val="1"/>
      <w:numFmt w:val="chineseCountingThousand"/>
      <w:suff w:val="nothing"/>
      <w:lvlText w:val="步骤%4："/>
      <w:lvlJc w:val="left"/>
      <w:pPr>
        <w:ind w:left="0" w:firstLine="0"/>
      </w:pPr>
      <w:rPr>
        <w:rFonts w:hint="default" w:ascii="Arial" w:hAnsi="Arial"/>
        <w:b w:val="0"/>
        <w:i w:val="0"/>
        <w:caps w:val="0"/>
        <w:vanish w:val="0"/>
        <w:color w:val="000000"/>
        <w:sz w:val="21"/>
        <w:vertAlign w:val="baseline"/>
      </w:rPr>
    </w:lvl>
    <w:lvl w:ilvl="4" w:tentative="0">
      <w:start w:val="1"/>
      <w:numFmt w:val="decimal"/>
      <w:pStyle w:val="25"/>
      <w:suff w:val="space"/>
      <w:lvlText w:val="图%1-%5"/>
      <w:lvlJc w:val="center"/>
      <w:pPr>
        <w:ind w:left="0" w:firstLine="0"/>
      </w:pPr>
      <w:rPr>
        <w:rFonts w:hint="eastAsia"/>
      </w:rPr>
    </w:lvl>
    <w:lvl w:ilvl="5" w:tentative="0">
      <w:start w:val="1"/>
      <w:numFmt w:val="decimal"/>
      <w:pStyle w:val="21"/>
      <w:suff w:val="space"/>
      <w:lvlText w:val="表%1-%6"/>
      <w:lvlJc w:val="center"/>
      <w:pPr>
        <w:ind w:left="2694"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space"/>
      <w:lvlText w:val=""/>
      <w:lvlJc w:val="left"/>
      <w:pPr>
        <w:ind w:left="0" w:firstLine="0"/>
      </w:pPr>
      <w:rPr>
        <w:rFonts w:hint="eastAsia"/>
      </w:rPr>
    </w:lvl>
    <w:lvl w:ilvl="8" w:tentative="0">
      <w:start w:val="1"/>
      <w:numFmt w:val="none"/>
      <w:suff w:val="space"/>
      <w:lvlText w:val=""/>
      <w:lvlJc w:val="left"/>
      <w:pPr>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44"/>
    <w:rsid w:val="00000142"/>
    <w:rsid w:val="0004537F"/>
    <w:rsid w:val="00062D66"/>
    <w:rsid w:val="000A6458"/>
    <w:rsid w:val="000B544B"/>
    <w:rsid w:val="000D1F7A"/>
    <w:rsid w:val="0016428A"/>
    <w:rsid w:val="00187742"/>
    <w:rsid w:val="001B60AB"/>
    <w:rsid w:val="001C2634"/>
    <w:rsid w:val="00214A40"/>
    <w:rsid w:val="0022200F"/>
    <w:rsid w:val="002B18F3"/>
    <w:rsid w:val="002D0A8B"/>
    <w:rsid w:val="002D73A9"/>
    <w:rsid w:val="002E1ECD"/>
    <w:rsid w:val="002E39BC"/>
    <w:rsid w:val="003948C0"/>
    <w:rsid w:val="003C1D23"/>
    <w:rsid w:val="003C203E"/>
    <w:rsid w:val="003F0FD0"/>
    <w:rsid w:val="003F19D6"/>
    <w:rsid w:val="004D10A7"/>
    <w:rsid w:val="00535BCE"/>
    <w:rsid w:val="00544217"/>
    <w:rsid w:val="00575FEE"/>
    <w:rsid w:val="005978A1"/>
    <w:rsid w:val="005A6B3D"/>
    <w:rsid w:val="005B6645"/>
    <w:rsid w:val="005D1B37"/>
    <w:rsid w:val="005F3B2D"/>
    <w:rsid w:val="00621092"/>
    <w:rsid w:val="006335A8"/>
    <w:rsid w:val="006771D5"/>
    <w:rsid w:val="006A5DCA"/>
    <w:rsid w:val="006E18FF"/>
    <w:rsid w:val="006F5D4C"/>
    <w:rsid w:val="00702360"/>
    <w:rsid w:val="007574E0"/>
    <w:rsid w:val="00767944"/>
    <w:rsid w:val="00796F84"/>
    <w:rsid w:val="007E358F"/>
    <w:rsid w:val="00813BF4"/>
    <w:rsid w:val="00821B5A"/>
    <w:rsid w:val="00861D10"/>
    <w:rsid w:val="00883153"/>
    <w:rsid w:val="008E523F"/>
    <w:rsid w:val="00935681"/>
    <w:rsid w:val="009416E3"/>
    <w:rsid w:val="00991059"/>
    <w:rsid w:val="009F499E"/>
    <w:rsid w:val="00A3368C"/>
    <w:rsid w:val="00A52A17"/>
    <w:rsid w:val="00A809F3"/>
    <w:rsid w:val="00A82F6A"/>
    <w:rsid w:val="00A8529C"/>
    <w:rsid w:val="00AF5793"/>
    <w:rsid w:val="00B00462"/>
    <w:rsid w:val="00B11C33"/>
    <w:rsid w:val="00B523FC"/>
    <w:rsid w:val="00B56D03"/>
    <w:rsid w:val="00B775E9"/>
    <w:rsid w:val="00BA1691"/>
    <w:rsid w:val="00BA63EC"/>
    <w:rsid w:val="00BD11C6"/>
    <w:rsid w:val="00BE060B"/>
    <w:rsid w:val="00BF2FD2"/>
    <w:rsid w:val="00C049B4"/>
    <w:rsid w:val="00C13AF0"/>
    <w:rsid w:val="00C22FBF"/>
    <w:rsid w:val="00C64EDD"/>
    <w:rsid w:val="00C90923"/>
    <w:rsid w:val="00CD1F2D"/>
    <w:rsid w:val="00CF7DD0"/>
    <w:rsid w:val="00D0307F"/>
    <w:rsid w:val="00D539EC"/>
    <w:rsid w:val="00D747E8"/>
    <w:rsid w:val="00DB3103"/>
    <w:rsid w:val="00DC1D14"/>
    <w:rsid w:val="00DC7AD5"/>
    <w:rsid w:val="00E00A0B"/>
    <w:rsid w:val="00E415E4"/>
    <w:rsid w:val="00E747F6"/>
    <w:rsid w:val="00EA3F70"/>
    <w:rsid w:val="00EA6AFF"/>
    <w:rsid w:val="00EA7117"/>
    <w:rsid w:val="00ED5A10"/>
    <w:rsid w:val="00ED717E"/>
    <w:rsid w:val="00EE0EC4"/>
    <w:rsid w:val="00EF5D63"/>
    <w:rsid w:val="00F275A4"/>
    <w:rsid w:val="00F64D63"/>
    <w:rsid w:val="00F774D5"/>
    <w:rsid w:val="00FC0035"/>
    <w:rsid w:val="00FC3140"/>
    <w:rsid w:val="00FC4C8E"/>
    <w:rsid w:val="00FF574D"/>
    <w:rsid w:val="02AA5804"/>
    <w:rsid w:val="043608A8"/>
    <w:rsid w:val="05472DF1"/>
    <w:rsid w:val="07031E2F"/>
    <w:rsid w:val="085B624F"/>
    <w:rsid w:val="0862215F"/>
    <w:rsid w:val="09195686"/>
    <w:rsid w:val="0CF5139E"/>
    <w:rsid w:val="0D1D75A4"/>
    <w:rsid w:val="0ECB78D6"/>
    <w:rsid w:val="130C353D"/>
    <w:rsid w:val="16D804B1"/>
    <w:rsid w:val="19A56923"/>
    <w:rsid w:val="1A6772F1"/>
    <w:rsid w:val="1B980B95"/>
    <w:rsid w:val="1C130C40"/>
    <w:rsid w:val="1D7E13BD"/>
    <w:rsid w:val="1EB74595"/>
    <w:rsid w:val="1EDC3A69"/>
    <w:rsid w:val="239E0600"/>
    <w:rsid w:val="23E50C9F"/>
    <w:rsid w:val="25260295"/>
    <w:rsid w:val="28843711"/>
    <w:rsid w:val="2CE05220"/>
    <w:rsid w:val="2D61189D"/>
    <w:rsid w:val="30233DF0"/>
    <w:rsid w:val="3976755A"/>
    <w:rsid w:val="39A14473"/>
    <w:rsid w:val="3A2C1942"/>
    <w:rsid w:val="3ACF3E4A"/>
    <w:rsid w:val="3FF27693"/>
    <w:rsid w:val="430C57FD"/>
    <w:rsid w:val="4856244F"/>
    <w:rsid w:val="4AB42374"/>
    <w:rsid w:val="4F5E631C"/>
    <w:rsid w:val="4F653E11"/>
    <w:rsid w:val="50A510BE"/>
    <w:rsid w:val="52206419"/>
    <w:rsid w:val="53895937"/>
    <w:rsid w:val="53BE5F72"/>
    <w:rsid w:val="59886C48"/>
    <w:rsid w:val="5A652678"/>
    <w:rsid w:val="5AAE0011"/>
    <w:rsid w:val="5B3C0E42"/>
    <w:rsid w:val="5B88090D"/>
    <w:rsid w:val="5BCA0607"/>
    <w:rsid w:val="5F5117A0"/>
    <w:rsid w:val="60AB1658"/>
    <w:rsid w:val="626B3B6B"/>
    <w:rsid w:val="64167141"/>
    <w:rsid w:val="65627E8D"/>
    <w:rsid w:val="65E479D1"/>
    <w:rsid w:val="67D7516D"/>
    <w:rsid w:val="6D37164E"/>
    <w:rsid w:val="6D9D25C7"/>
    <w:rsid w:val="6E445482"/>
    <w:rsid w:val="6EAE5598"/>
    <w:rsid w:val="6EDB1A54"/>
    <w:rsid w:val="6F3E3F45"/>
    <w:rsid w:val="6FF93192"/>
    <w:rsid w:val="713C7103"/>
    <w:rsid w:val="7198178B"/>
    <w:rsid w:val="72782575"/>
    <w:rsid w:val="72CE63C6"/>
    <w:rsid w:val="753705A4"/>
    <w:rsid w:val="75A20C3B"/>
    <w:rsid w:val="767209B0"/>
    <w:rsid w:val="7719428F"/>
    <w:rsid w:val="78617F7E"/>
    <w:rsid w:val="791E6E23"/>
    <w:rsid w:val="7B2C535C"/>
    <w:rsid w:val="7BC46C37"/>
    <w:rsid w:val="7E67110B"/>
    <w:rsid w:val="7E8D25B0"/>
    <w:rsid w:val="7EF72B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keepNext/>
      <w:keepLines/>
      <w:spacing w:before="260" w:after="260" w:line="416" w:lineRule="auto"/>
      <w:outlineLvl w:val="2"/>
    </w:pPr>
    <w:rPr>
      <w:rFonts w:asciiTheme="minorHAnsi" w:hAnsiTheme="minorHAnsi" w:eastAsiaTheme="minorEastAsia" w:cstheme="minorBidi"/>
      <w:b/>
      <w:bCs/>
      <w:sz w:val="32"/>
      <w:szCs w:val="32"/>
    </w:rPr>
  </w:style>
  <w:style w:type="paragraph" w:styleId="5">
    <w:name w:val="heading 4"/>
    <w:basedOn w:val="1"/>
    <w:next w:val="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Body Text"/>
    <w:basedOn w:val="1"/>
    <w:qFormat/>
    <w:uiPriority w:val="0"/>
    <w:pPr>
      <w:spacing w:line="360" w:lineRule="exact"/>
      <w:jc w:val="left"/>
    </w:pPr>
    <w:rPr>
      <w:rFonts w:ascii="宋体" w:hAnsi="宋体" w:eastAsia="仿宋"/>
      <w:bCs/>
      <w:sz w:val="24"/>
      <w:szCs w:val="20"/>
    </w:rPr>
  </w:style>
  <w:style w:type="paragraph" w:styleId="7">
    <w:name w:val="Balloon Text"/>
    <w:basedOn w:val="1"/>
    <w:link w:val="29"/>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1">
    <w:name w:val="Title"/>
    <w:basedOn w:val="1"/>
    <w:next w:val="1"/>
    <w:qFormat/>
    <w:uiPriority w:val="10"/>
    <w:pPr>
      <w:spacing w:before="240" w:after="60"/>
      <w:jc w:val="left"/>
      <w:outlineLvl w:val="0"/>
    </w:pPr>
    <w:rPr>
      <w:rFonts w:ascii="Cambria" w:hAnsi="Cambria" w:eastAsia="仿宋"/>
      <w:b/>
      <w:bCs/>
      <w:sz w:val="32"/>
      <w:szCs w:val="32"/>
    </w:rPr>
  </w:style>
  <w:style w:type="table" w:styleId="13">
    <w:name w:val="Table Grid"/>
    <w:basedOn w:val="12"/>
    <w:qFormat/>
    <w:uiPriority w:val="39"/>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rPr>
      <w:rFonts w:ascii="Times New Roman" w:hAnsi="Times New Roman" w:eastAsia="宋体"/>
      <w:sz w:val="18"/>
      <w:szCs w:val="18"/>
    </w:rPr>
  </w:style>
  <w:style w:type="paragraph" w:customStyle="1" w:styleId="16">
    <w:name w:val="表格正文"/>
    <w:basedOn w:val="1"/>
    <w:next w:val="1"/>
    <w:qFormat/>
    <w:uiPriority w:val="0"/>
    <w:pPr>
      <w:snapToGrid w:val="0"/>
      <w:jc w:val="center"/>
    </w:pPr>
    <w:rPr>
      <w:rFonts w:ascii="仿宋" w:hAnsi="仿宋" w:eastAsia="仿宋"/>
      <w:color w:val="C45911"/>
      <w:szCs w:val="30"/>
    </w:rPr>
  </w:style>
  <w:style w:type="paragraph" w:customStyle="1" w:styleId="17">
    <w:name w:val="表格样式"/>
    <w:basedOn w:val="1"/>
    <w:qFormat/>
    <w:uiPriority w:val="0"/>
    <w:pPr>
      <w:widowControl/>
      <w:adjustRightInd w:val="0"/>
      <w:snapToGrid w:val="0"/>
    </w:pPr>
    <w:rPr>
      <w:rFonts w:ascii="仿宋" w:hAnsi="仿宋" w:eastAsia="仿宋" w:cs="仿宋"/>
      <w:szCs w:val="30"/>
    </w:rPr>
  </w:style>
  <w:style w:type="paragraph" w:customStyle="1" w:styleId="18">
    <w:name w:val="event"/>
    <w:basedOn w:val="1"/>
    <w:qFormat/>
    <w:uiPriority w:val="0"/>
    <w:pPr>
      <w:ind w:firstLine="482"/>
      <w:outlineLvl w:val="0"/>
    </w:pPr>
    <w:rPr>
      <w:rFonts w:ascii="仿宋" w:hAnsi="仿宋" w:eastAsia="仿宋" w:cstheme="minorBidi"/>
      <w:sz w:val="28"/>
      <w:szCs w:val="28"/>
    </w:rPr>
  </w:style>
  <w:style w:type="paragraph" w:customStyle="1" w:styleId="19">
    <w:name w:val="Item List"/>
    <w:basedOn w:val="20"/>
    <w:next w:val="20"/>
    <w:qFormat/>
    <w:uiPriority w:val="0"/>
    <w:pPr>
      <w:numPr>
        <w:ilvl w:val="0"/>
        <w:numId w:val="1"/>
      </w:numPr>
      <w:ind w:firstLine="0" w:firstLineChars="0"/>
    </w:pPr>
    <w:rPr>
      <w:bCs/>
    </w:rPr>
  </w:style>
  <w:style w:type="paragraph" w:customStyle="1" w:styleId="20">
    <w:name w:val="首行缩进"/>
    <w:basedOn w:val="1"/>
    <w:qFormat/>
    <w:uiPriority w:val="0"/>
    <w:pPr>
      <w:ind w:firstLine="420" w:firstLineChars="200"/>
    </w:pPr>
  </w:style>
  <w:style w:type="paragraph" w:customStyle="1" w:styleId="21">
    <w:name w:val="Table Description"/>
    <w:next w:val="20"/>
    <w:qFormat/>
    <w:uiPriority w:val="0"/>
    <w:pPr>
      <w:keepNext/>
      <w:numPr>
        <w:ilvl w:val="5"/>
        <w:numId w:val="2"/>
      </w:numPr>
      <w:snapToGrid w:val="0"/>
      <w:spacing w:before="160" w:after="80"/>
      <w:ind w:left="0"/>
      <w:jc w:val="center"/>
    </w:pPr>
    <w:rPr>
      <w:rFonts w:ascii="Arial" w:hAnsi="Arial" w:eastAsia="黑体" w:cs="Times New Roman"/>
      <w:sz w:val="18"/>
      <w:lang w:val="en-US" w:eastAsia="zh-CN" w:bidi="ar-SA"/>
    </w:rPr>
  </w:style>
  <w:style w:type="paragraph" w:customStyle="1" w:styleId="22">
    <w:name w:val="列出段落1"/>
    <w:basedOn w:val="1"/>
    <w:qFormat/>
    <w:uiPriority w:val="0"/>
    <w:pPr>
      <w:ind w:firstLine="420" w:firstLineChars="200"/>
    </w:pPr>
  </w:style>
  <w:style w:type="paragraph" w:customStyle="1" w:styleId="23">
    <w:name w:val="Body"/>
    <w:qFormat/>
    <w:uiPriority w:val="0"/>
    <w:rPr>
      <w:rFonts w:ascii="Helvetica" w:hAnsi="Helvetica" w:eastAsia="Helvetica" w:cs="Helvetica"/>
      <w:color w:val="000000"/>
      <w:sz w:val="22"/>
      <w:szCs w:val="22"/>
      <w:lang w:val="en-US" w:eastAsia="zh-CN" w:bidi="ar-SA"/>
    </w:rPr>
  </w:style>
  <w:style w:type="paragraph" w:customStyle="1" w:styleId="24">
    <w:name w:val="列出段落3"/>
    <w:basedOn w:val="1"/>
    <w:qFormat/>
    <w:uiPriority w:val="34"/>
    <w:pPr>
      <w:widowControl/>
      <w:ind w:firstLine="420" w:firstLineChars="200"/>
      <w:jc w:val="left"/>
    </w:pPr>
    <w:rPr>
      <w:rFonts w:ascii="仿宋" w:hAnsi="仿宋" w:eastAsia="仿宋" w:cs="仿宋"/>
      <w:sz w:val="30"/>
      <w:szCs w:val="30"/>
    </w:rPr>
  </w:style>
  <w:style w:type="paragraph" w:customStyle="1" w:styleId="25">
    <w:name w:val="Figure Description"/>
    <w:next w:val="20"/>
    <w:qFormat/>
    <w:uiPriority w:val="0"/>
    <w:pPr>
      <w:numPr>
        <w:ilvl w:val="4"/>
        <w:numId w:val="2"/>
      </w:numPr>
      <w:snapToGrid w:val="0"/>
      <w:spacing w:after="160"/>
      <w:jc w:val="center"/>
    </w:pPr>
    <w:rPr>
      <w:rFonts w:ascii="Arial" w:hAnsi="Arial" w:eastAsia="黑体" w:cs="Arial"/>
      <w:kern w:val="2"/>
      <w:sz w:val="18"/>
      <w:szCs w:val="21"/>
      <w:lang w:val="en-US" w:eastAsia="zh-CN" w:bidi="ar-SA"/>
    </w:rPr>
  </w:style>
  <w:style w:type="character" w:customStyle="1" w:styleId="26">
    <w:name w:val="None"/>
    <w:qFormat/>
    <w:uiPriority w:val="0"/>
  </w:style>
  <w:style w:type="paragraph" w:styleId="27">
    <w:name w:val="List Paragraph"/>
    <w:basedOn w:val="1"/>
    <w:qFormat/>
    <w:uiPriority w:val="99"/>
    <w:pPr>
      <w:widowControl/>
      <w:ind w:firstLine="420" w:firstLineChars="200"/>
      <w:jc w:val="left"/>
    </w:pPr>
    <w:rPr>
      <w:rFonts w:ascii="仿宋" w:hAnsi="仿宋" w:eastAsia="仿宋" w:cs="仿宋"/>
      <w:sz w:val="30"/>
      <w:szCs w:val="30"/>
    </w:rPr>
  </w:style>
  <w:style w:type="character" w:customStyle="1" w:styleId="28">
    <w:name w:val="Hyperlink.0"/>
    <w:basedOn w:val="26"/>
    <w:qFormat/>
    <w:uiPriority w:val="0"/>
    <w:rPr>
      <w:lang w:val="en-US"/>
    </w:rPr>
  </w:style>
  <w:style w:type="character" w:customStyle="1" w:styleId="29">
    <w:name w:val="批注框文本 Char"/>
    <w:basedOn w:val="14"/>
    <w:link w:val="7"/>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971</Words>
  <Characters>5538</Characters>
  <Lines>46</Lines>
  <Paragraphs>12</Paragraphs>
  <TotalTime>1</TotalTime>
  <ScaleCrop>false</ScaleCrop>
  <LinksUpToDate>false</LinksUpToDate>
  <CharactersWithSpaces>6497</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2019-10-29T15:50:00Z</dcterms:created>
  <dc:creator>Yueser</dc:creator>
  <cp:lastModifiedBy>xxxy5035</cp:lastModifiedBy>
  <cp:lastPrinted>2019-03-20T06:33:00Z</cp:lastPrinted>
  <dcterms:modified xsi:type="dcterms:W3CDTF">2019-11-05T07:57:28Z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