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27" w:rsidRPr="0012695B" w:rsidRDefault="00C057DE">
      <w:pPr>
        <w:pStyle w:val="a3"/>
        <w:widowControl/>
        <w:spacing w:beforeAutospacing="0" w:afterAutospacing="0" w:line="540" w:lineRule="atLeast"/>
        <w:jc w:val="center"/>
        <w:rPr>
          <w:rFonts w:ascii="黑体" w:eastAsia="黑体" w:hAnsi="黑体" w:cs="黑体"/>
          <w:b/>
          <w:kern w:val="2"/>
          <w:sz w:val="36"/>
          <w:szCs w:val="36"/>
        </w:rPr>
      </w:pPr>
      <w:r w:rsidRPr="0012695B">
        <w:rPr>
          <w:rFonts w:ascii="黑体" w:eastAsia="黑体" w:hAnsi="黑体" w:cs="黑体" w:hint="eastAsia"/>
          <w:kern w:val="2"/>
          <w:sz w:val="36"/>
          <w:szCs w:val="36"/>
        </w:rPr>
        <w:t>2019年第五届焦作大学学生技能大赛信息工程学院</w:t>
      </w:r>
    </w:p>
    <w:p w:rsidR="00304127" w:rsidRPr="0012695B" w:rsidRDefault="0012695B">
      <w:pPr>
        <w:pStyle w:val="a3"/>
        <w:widowControl/>
        <w:spacing w:beforeAutospacing="0" w:afterAutospacing="0" w:line="540" w:lineRule="atLeast"/>
        <w:jc w:val="center"/>
        <w:rPr>
          <w:rFonts w:ascii="黑体" w:eastAsia="黑体" w:hAnsi="黑体" w:cs="黑体"/>
          <w:b/>
          <w:kern w:val="2"/>
          <w:sz w:val="36"/>
          <w:szCs w:val="36"/>
        </w:rPr>
      </w:pPr>
      <w:r>
        <w:rPr>
          <w:rFonts w:ascii="黑体" w:eastAsia="黑体" w:hAnsi="黑体" w:cs="黑体" w:hint="eastAsia"/>
          <w:kern w:val="2"/>
          <w:sz w:val="36"/>
          <w:szCs w:val="36"/>
        </w:rPr>
        <w:t>“</w:t>
      </w:r>
      <w:r w:rsidR="00C057DE" w:rsidRPr="0012695B">
        <w:rPr>
          <w:rFonts w:ascii="黑体" w:eastAsia="黑体" w:hAnsi="黑体" w:cs="黑体" w:hint="eastAsia"/>
          <w:kern w:val="2"/>
          <w:sz w:val="36"/>
          <w:szCs w:val="36"/>
        </w:rPr>
        <w:t>虚拟现实（VR）设计与制作</w:t>
      </w:r>
      <w:r>
        <w:rPr>
          <w:rFonts w:ascii="黑体" w:eastAsia="黑体" w:hAnsi="黑体" w:cs="黑体" w:hint="eastAsia"/>
          <w:kern w:val="2"/>
          <w:sz w:val="36"/>
          <w:szCs w:val="36"/>
        </w:rPr>
        <w:t>”</w:t>
      </w:r>
      <w:r w:rsidR="00C057DE" w:rsidRPr="0012695B">
        <w:rPr>
          <w:rFonts w:ascii="黑体" w:eastAsia="黑体" w:hAnsi="黑体" w:cs="黑体" w:hint="eastAsia"/>
          <w:kern w:val="2"/>
          <w:sz w:val="36"/>
          <w:szCs w:val="36"/>
        </w:rPr>
        <w:t>赛项规程</w:t>
      </w:r>
    </w:p>
    <w:p w:rsidR="00304127" w:rsidRDefault="00C057DE">
      <w:pPr>
        <w:pStyle w:val="a3"/>
        <w:widowControl/>
        <w:spacing w:beforeAutospacing="0" w:afterAutospacing="0"/>
        <w:jc w:val="center"/>
        <w:rPr>
          <w:rFonts w:ascii="宋体" w:eastAsia="宋体" w:hAnsi="宋体" w:cs="宋体"/>
          <w:color w:val="212121"/>
        </w:rPr>
      </w:pPr>
      <w:r>
        <w:rPr>
          <w:rFonts w:ascii="宋体" w:eastAsia="宋体" w:hAnsi="宋体" w:cs="宋体" w:hint="eastAsia"/>
          <w:color w:val="212121"/>
        </w:rPr>
        <w:t> </w:t>
      </w:r>
    </w:p>
    <w:p w:rsidR="00304127" w:rsidRDefault="00C057DE" w:rsidP="0012695B">
      <w:pPr>
        <w:pStyle w:val="a3"/>
        <w:widowControl/>
        <w:spacing w:beforeAutospacing="0" w:afterAutospacing="0" w:line="560" w:lineRule="atLeast"/>
        <w:ind w:firstLine="562"/>
        <w:rPr>
          <w:rFonts w:ascii="宋体" w:eastAsia="宋体" w:hAnsi="宋体" w:cs="宋体"/>
          <w:color w:val="212121"/>
        </w:rPr>
      </w:pPr>
      <w:r w:rsidRPr="0012695B">
        <w:rPr>
          <w:rFonts w:ascii="仿宋_GB2312" w:eastAsia="仿宋_GB2312" w:hAnsi="仿宋" w:hint="eastAsia"/>
          <w:b/>
          <w:sz w:val="28"/>
          <w:szCs w:val="28"/>
        </w:rPr>
        <w:t>一、赛项名称</w:t>
      </w:r>
      <w:r w:rsidR="0012695B">
        <w:rPr>
          <w:rFonts w:ascii="仿宋_GB2312" w:eastAsia="仿宋_GB2312" w:hAnsi="仿宋" w:hint="eastAsia"/>
          <w:b/>
          <w:sz w:val="28"/>
          <w:szCs w:val="28"/>
        </w:rPr>
        <w:t>：</w:t>
      </w:r>
      <w:bookmarkStart w:id="0" w:name="_GoBack"/>
      <w:bookmarkEnd w:id="0"/>
      <w:r w:rsidRPr="0012695B">
        <w:rPr>
          <w:rFonts w:ascii="仿宋_GB2312" w:eastAsia="仿宋_GB2312" w:hAnsi="仿宋" w:hint="eastAsia"/>
          <w:b/>
          <w:sz w:val="28"/>
          <w:szCs w:val="28"/>
        </w:rPr>
        <w:t>虚拟现实（VR）设计与制作</w:t>
      </w:r>
    </w:p>
    <w:p w:rsidR="00304127" w:rsidRPr="0012695B" w:rsidRDefault="00C057DE" w:rsidP="0012695B">
      <w:pPr>
        <w:pStyle w:val="a3"/>
        <w:widowControl/>
        <w:spacing w:beforeAutospacing="0" w:afterAutospacing="0" w:line="560" w:lineRule="atLeast"/>
        <w:ind w:firstLine="562"/>
        <w:rPr>
          <w:rFonts w:ascii="仿宋_GB2312" w:eastAsia="仿宋_GB2312" w:hAnsi="仿宋"/>
          <w:b/>
          <w:sz w:val="28"/>
          <w:szCs w:val="28"/>
        </w:rPr>
      </w:pPr>
      <w:r w:rsidRPr="0012695B">
        <w:rPr>
          <w:rFonts w:ascii="仿宋_GB2312" w:eastAsia="仿宋_GB2312" w:hAnsi="仿宋" w:hint="eastAsia"/>
          <w:b/>
          <w:sz w:val="28"/>
          <w:szCs w:val="28"/>
        </w:rPr>
        <w:t>二、竞赛目的</w:t>
      </w:r>
    </w:p>
    <w:p w:rsidR="00304127" w:rsidRPr="00F81DB7" w:rsidRDefault="0012695B" w:rsidP="00F81DB7">
      <w:pPr>
        <w:snapToGrid w:val="0"/>
        <w:spacing w:line="480" w:lineRule="exact"/>
        <w:ind w:firstLineChars="200" w:firstLine="560"/>
        <w:rPr>
          <w:rFonts w:ascii="Times New Roman" w:eastAsia="仿宋_GB2312" w:hAnsi="Times New Roman" w:cs="Times New Roman"/>
          <w:sz w:val="28"/>
        </w:rPr>
      </w:pPr>
      <w:r w:rsidRPr="00F81DB7">
        <w:rPr>
          <w:rFonts w:ascii="Times New Roman" w:eastAsia="仿宋_GB2312" w:hAnsi="Times New Roman" w:cs="Times New Roman" w:hint="eastAsia"/>
          <w:sz w:val="28"/>
        </w:rPr>
        <w:t>本赛项的设置，是为适应虚拟现实（</w:t>
      </w:r>
      <w:r w:rsidRPr="00F81DB7">
        <w:rPr>
          <w:rFonts w:ascii="Times New Roman" w:eastAsia="仿宋_GB2312" w:hAnsi="Times New Roman" w:cs="Times New Roman" w:hint="eastAsia"/>
          <w:sz w:val="28"/>
        </w:rPr>
        <w:t>VR</w:t>
      </w:r>
      <w:r w:rsidRPr="00F81DB7">
        <w:rPr>
          <w:rFonts w:ascii="Times New Roman" w:eastAsia="仿宋_GB2312" w:hAnsi="Times New Roman" w:cs="Times New Roman" w:hint="eastAsia"/>
          <w:sz w:val="28"/>
        </w:rPr>
        <w:t>）开发应用产业对高素质技术技能型人才的职业需求，围绕检验</w:t>
      </w:r>
      <w:r w:rsidRPr="00F81DB7">
        <w:rPr>
          <w:rFonts w:ascii="Times New Roman" w:eastAsia="仿宋_GB2312" w:hAnsi="Times New Roman" w:cs="Times New Roman" w:hint="eastAsia"/>
          <w:sz w:val="28"/>
        </w:rPr>
        <w:t>VR</w:t>
      </w:r>
      <w:r w:rsidRPr="00F81DB7">
        <w:rPr>
          <w:rFonts w:ascii="Times New Roman" w:eastAsia="仿宋_GB2312" w:hAnsi="Times New Roman" w:cs="Times New Roman" w:hint="eastAsia"/>
          <w:sz w:val="28"/>
        </w:rPr>
        <w:t>场景设计、三维数字建模、</w:t>
      </w:r>
      <w:r w:rsidRPr="00F81DB7">
        <w:rPr>
          <w:rFonts w:ascii="Times New Roman" w:eastAsia="仿宋_GB2312" w:hAnsi="Times New Roman" w:cs="Times New Roman" w:hint="eastAsia"/>
          <w:sz w:val="28"/>
        </w:rPr>
        <w:t>VR</w:t>
      </w:r>
      <w:r w:rsidRPr="00F81DB7">
        <w:rPr>
          <w:rFonts w:ascii="Times New Roman" w:eastAsia="仿宋_GB2312" w:hAnsi="Times New Roman" w:cs="Times New Roman" w:hint="eastAsia"/>
          <w:sz w:val="28"/>
        </w:rPr>
        <w:t>交互制作、</w:t>
      </w:r>
      <w:r w:rsidRPr="00F81DB7">
        <w:rPr>
          <w:rFonts w:ascii="Times New Roman" w:eastAsia="仿宋_GB2312" w:hAnsi="Times New Roman" w:cs="Times New Roman" w:hint="eastAsia"/>
          <w:sz w:val="28"/>
        </w:rPr>
        <w:t>VR</w:t>
      </w:r>
      <w:r w:rsidRPr="00F81DB7">
        <w:rPr>
          <w:rFonts w:ascii="Times New Roman" w:eastAsia="仿宋_GB2312" w:hAnsi="Times New Roman" w:cs="Times New Roman" w:hint="eastAsia"/>
          <w:sz w:val="28"/>
        </w:rPr>
        <w:t>外设应用、</w:t>
      </w:r>
      <w:r w:rsidRPr="00F81DB7">
        <w:rPr>
          <w:rFonts w:ascii="Times New Roman" w:eastAsia="仿宋_GB2312" w:hAnsi="Times New Roman" w:cs="Times New Roman" w:hint="eastAsia"/>
          <w:sz w:val="28"/>
        </w:rPr>
        <w:t>VR</w:t>
      </w:r>
      <w:r w:rsidRPr="00F81DB7">
        <w:rPr>
          <w:rFonts w:ascii="Times New Roman" w:eastAsia="仿宋_GB2312" w:hAnsi="Times New Roman" w:cs="Times New Roman" w:hint="eastAsia"/>
          <w:sz w:val="28"/>
        </w:rPr>
        <w:t>项目发布等</w:t>
      </w:r>
      <w:r w:rsidRPr="00F81DB7">
        <w:rPr>
          <w:rFonts w:ascii="Times New Roman" w:eastAsia="仿宋_GB2312" w:hAnsi="Times New Roman" w:cs="Times New Roman" w:hint="eastAsia"/>
          <w:sz w:val="28"/>
        </w:rPr>
        <w:t>VR</w:t>
      </w:r>
      <w:r w:rsidRPr="00F81DB7">
        <w:rPr>
          <w:rFonts w:ascii="Times New Roman" w:eastAsia="仿宋_GB2312" w:hAnsi="Times New Roman" w:cs="Times New Roman" w:hint="eastAsia"/>
          <w:sz w:val="28"/>
        </w:rPr>
        <w:t>资源设计与制作的核心知识及技能，提升我校学生虚拟现实设计与制作技能及职业素养。</w:t>
      </w:r>
      <w:r w:rsidR="00C057DE" w:rsidRPr="00F81DB7">
        <w:rPr>
          <w:rFonts w:ascii="Times New Roman" w:eastAsia="仿宋_GB2312" w:hAnsi="Times New Roman" w:cs="Times New Roman" w:hint="eastAsia"/>
          <w:sz w:val="28"/>
        </w:rPr>
        <w:t>通过本次大赛，将进一步加强</w:t>
      </w:r>
      <w:r w:rsidR="00C057DE" w:rsidRPr="00F81DB7">
        <w:rPr>
          <w:rFonts w:ascii="Times New Roman" w:eastAsia="仿宋_GB2312" w:hAnsi="Times New Roman" w:cs="Times New Roman" w:hint="eastAsia"/>
          <w:sz w:val="28"/>
        </w:rPr>
        <w:t>VR</w:t>
      </w:r>
      <w:r w:rsidR="00F34985" w:rsidRPr="00F81DB7">
        <w:rPr>
          <w:rFonts w:ascii="Times New Roman" w:eastAsia="仿宋_GB2312" w:hAnsi="Times New Roman" w:cs="Times New Roman" w:hint="eastAsia"/>
          <w:sz w:val="28"/>
        </w:rPr>
        <w:t>技术</w:t>
      </w:r>
      <w:r w:rsidR="00C057DE" w:rsidRPr="00F81DB7">
        <w:rPr>
          <w:rFonts w:ascii="Times New Roman" w:eastAsia="仿宋_GB2312" w:hAnsi="Times New Roman" w:cs="Times New Roman" w:hint="eastAsia"/>
          <w:sz w:val="28"/>
        </w:rPr>
        <w:t>在我校的普及，引导我校</w:t>
      </w:r>
      <w:r w:rsidR="00C057DE" w:rsidRPr="00F81DB7">
        <w:rPr>
          <w:rFonts w:ascii="Times New Roman" w:eastAsia="仿宋_GB2312" w:hAnsi="Times New Roman" w:cs="Times New Roman" w:hint="eastAsia"/>
          <w:sz w:val="28"/>
        </w:rPr>
        <w:t>VR</w:t>
      </w:r>
      <w:r w:rsidR="00C057DE" w:rsidRPr="00F81DB7">
        <w:rPr>
          <w:rFonts w:ascii="Times New Roman" w:eastAsia="仿宋_GB2312" w:hAnsi="Times New Roman" w:cs="Times New Roman" w:hint="eastAsia"/>
          <w:sz w:val="28"/>
        </w:rPr>
        <w:t>课程</w:t>
      </w:r>
      <w:r w:rsidR="00F34985" w:rsidRPr="00F81DB7">
        <w:rPr>
          <w:rFonts w:ascii="Times New Roman" w:eastAsia="仿宋_GB2312" w:hAnsi="Times New Roman" w:cs="Times New Roman" w:hint="eastAsia"/>
          <w:sz w:val="28"/>
        </w:rPr>
        <w:t>教学内容</w:t>
      </w:r>
      <w:r w:rsidR="00C057DE" w:rsidRPr="00F81DB7">
        <w:rPr>
          <w:rFonts w:ascii="Times New Roman" w:eastAsia="仿宋_GB2312" w:hAnsi="Times New Roman" w:cs="Times New Roman" w:hint="eastAsia"/>
          <w:sz w:val="28"/>
        </w:rPr>
        <w:t>制定、“双师型”师资队伍建设、</w:t>
      </w:r>
      <w:r w:rsidR="00C057DE" w:rsidRPr="00F81DB7">
        <w:rPr>
          <w:rFonts w:ascii="Times New Roman" w:eastAsia="仿宋_GB2312" w:hAnsi="Times New Roman" w:cs="Times New Roman" w:hint="eastAsia"/>
          <w:sz w:val="28"/>
        </w:rPr>
        <w:t>VR</w:t>
      </w:r>
      <w:r w:rsidR="00C057DE" w:rsidRPr="00F81DB7">
        <w:rPr>
          <w:rFonts w:ascii="Times New Roman" w:eastAsia="仿宋_GB2312" w:hAnsi="Times New Roman" w:cs="Times New Roman" w:hint="eastAsia"/>
          <w:sz w:val="28"/>
        </w:rPr>
        <w:t>教学平台和资源平台建设、实验室和实训基地建设等，培养国家战略和社会急需的新型专业人才，提升学生服务社会和行业发展的能力。</w:t>
      </w:r>
    </w:p>
    <w:p w:rsidR="00304127" w:rsidRPr="0012695B" w:rsidRDefault="00C057DE" w:rsidP="0012695B">
      <w:pPr>
        <w:pStyle w:val="a3"/>
        <w:widowControl/>
        <w:spacing w:beforeAutospacing="0" w:afterAutospacing="0" w:line="560" w:lineRule="atLeast"/>
        <w:ind w:firstLine="562"/>
        <w:rPr>
          <w:rFonts w:ascii="仿宋_GB2312" w:eastAsia="仿宋_GB2312" w:hAnsi="仿宋"/>
          <w:b/>
          <w:sz w:val="28"/>
          <w:szCs w:val="28"/>
        </w:rPr>
      </w:pPr>
      <w:r w:rsidRPr="0012695B">
        <w:rPr>
          <w:rFonts w:ascii="仿宋_GB2312" w:eastAsia="仿宋_GB2312" w:hAnsi="仿宋" w:hint="eastAsia"/>
          <w:b/>
          <w:sz w:val="28"/>
          <w:szCs w:val="28"/>
        </w:rPr>
        <w:t>三、竞赛内容</w:t>
      </w:r>
    </w:p>
    <w:p w:rsidR="00C057DE" w:rsidRPr="00C057DE" w:rsidRDefault="00C057DE" w:rsidP="00C057DE">
      <w:pPr>
        <w:pStyle w:val="a3"/>
        <w:widowControl/>
        <w:spacing w:beforeAutospacing="0" w:afterAutospacing="0" w:line="560" w:lineRule="atLeast"/>
        <w:ind w:firstLine="560"/>
        <w:rPr>
          <w:rFonts w:ascii="Times New Roman" w:eastAsia="仿宋_GB2312" w:hAnsi="Times New Roman"/>
          <w:kern w:val="2"/>
          <w:sz w:val="28"/>
        </w:rPr>
      </w:pPr>
      <w:r w:rsidRPr="00C057DE">
        <w:rPr>
          <w:rFonts w:ascii="Times New Roman" w:eastAsia="仿宋_GB2312" w:hAnsi="Times New Roman" w:hint="eastAsia"/>
          <w:kern w:val="2"/>
          <w:sz w:val="28"/>
        </w:rPr>
        <w:t>竞赛内容围绕虚拟现实技术，选择相关主题进行</w:t>
      </w:r>
      <w:r w:rsidRPr="00C057DE">
        <w:rPr>
          <w:rFonts w:ascii="Times New Roman" w:eastAsia="仿宋_GB2312" w:hAnsi="Times New Roman" w:hint="eastAsia"/>
          <w:kern w:val="2"/>
          <w:sz w:val="28"/>
        </w:rPr>
        <w:t>VR</w:t>
      </w:r>
      <w:r w:rsidRPr="00C057DE">
        <w:rPr>
          <w:rFonts w:ascii="Times New Roman" w:eastAsia="仿宋_GB2312" w:hAnsi="Times New Roman" w:hint="eastAsia"/>
          <w:kern w:val="2"/>
          <w:sz w:val="28"/>
        </w:rPr>
        <w:t>设计与制作。竞赛内容分为</w:t>
      </w:r>
      <w:r w:rsidRPr="00C057DE">
        <w:rPr>
          <w:rFonts w:ascii="Times New Roman" w:eastAsia="仿宋_GB2312" w:hAnsi="Times New Roman" w:hint="eastAsia"/>
          <w:kern w:val="2"/>
          <w:sz w:val="28"/>
        </w:rPr>
        <w:t>VR</w:t>
      </w:r>
      <w:r w:rsidRPr="00C057DE">
        <w:rPr>
          <w:rFonts w:ascii="Times New Roman" w:eastAsia="仿宋_GB2312" w:hAnsi="Times New Roman" w:hint="eastAsia"/>
          <w:kern w:val="2"/>
          <w:sz w:val="28"/>
        </w:rPr>
        <w:t>设计与</w:t>
      </w:r>
      <w:r w:rsidRPr="00C057DE">
        <w:rPr>
          <w:rFonts w:ascii="Times New Roman" w:eastAsia="仿宋_GB2312" w:hAnsi="Times New Roman" w:hint="eastAsia"/>
          <w:kern w:val="2"/>
          <w:sz w:val="28"/>
        </w:rPr>
        <w:t>VR</w:t>
      </w:r>
      <w:r w:rsidRPr="00C057DE">
        <w:rPr>
          <w:rFonts w:ascii="Times New Roman" w:eastAsia="仿宋_GB2312" w:hAnsi="Times New Roman" w:hint="eastAsia"/>
          <w:kern w:val="2"/>
          <w:sz w:val="28"/>
        </w:rPr>
        <w:t>制作两个部分。</w:t>
      </w:r>
    </w:p>
    <w:p w:rsidR="00C057DE" w:rsidRPr="00C057DE" w:rsidRDefault="00C057DE" w:rsidP="00C057DE">
      <w:pPr>
        <w:pStyle w:val="a3"/>
        <w:widowControl/>
        <w:spacing w:beforeAutospacing="0" w:afterAutospacing="0" w:line="560" w:lineRule="atLeast"/>
        <w:ind w:firstLine="560"/>
        <w:rPr>
          <w:rFonts w:ascii="Times New Roman" w:eastAsia="仿宋_GB2312" w:hAnsi="Times New Roman"/>
          <w:kern w:val="2"/>
          <w:sz w:val="28"/>
        </w:rPr>
      </w:pPr>
      <w:r w:rsidRPr="00C057DE">
        <w:rPr>
          <w:rFonts w:ascii="Times New Roman" w:eastAsia="仿宋_GB2312" w:hAnsi="Times New Roman" w:hint="eastAsia"/>
          <w:kern w:val="2"/>
          <w:sz w:val="28"/>
        </w:rPr>
        <w:t>VR</w:t>
      </w:r>
      <w:r w:rsidRPr="00C057DE">
        <w:rPr>
          <w:rFonts w:ascii="Times New Roman" w:eastAsia="仿宋_GB2312" w:hAnsi="Times New Roman" w:hint="eastAsia"/>
          <w:kern w:val="2"/>
          <w:sz w:val="28"/>
        </w:rPr>
        <w:t>设计部分：紧扣竞赛所选主题，根据任务书要求及所提供的参考资料，编写相关</w:t>
      </w:r>
      <w:r w:rsidRPr="00C057DE">
        <w:rPr>
          <w:rFonts w:ascii="Times New Roman" w:eastAsia="仿宋_GB2312" w:hAnsi="Times New Roman" w:hint="eastAsia"/>
          <w:kern w:val="2"/>
          <w:sz w:val="28"/>
        </w:rPr>
        <w:t>VR</w:t>
      </w:r>
      <w:r w:rsidRPr="00C057DE">
        <w:rPr>
          <w:rFonts w:ascii="Times New Roman" w:eastAsia="仿宋_GB2312" w:hAnsi="Times New Roman" w:hint="eastAsia"/>
          <w:kern w:val="2"/>
          <w:sz w:val="28"/>
        </w:rPr>
        <w:t>作品设计部分的策划文档，并采用合适的素材资源实现任务书及策划文档中要求的表现形式、功能等，在指定的</w:t>
      </w:r>
      <w:r w:rsidRPr="00C057DE">
        <w:rPr>
          <w:rFonts w:ascii="Times New Roman" w:eastAsia="仿宋_GB2312" w:hAnsi="Times New Roman" w:hint="eastAsia"/>
          <w:kern w:val="2"/>
          <w:sz w:val="28"/>
        </w:rPr>
        <w:t>VR</w:t>
      </w:r>
      <w:r w:rsidRPr="00C057DE">
        <w:rPr>
          <w:rFonts w:ascii="Times New Roman" w:eastAsia="仿宋_GB2312" w:hAnsi="Times New Roman" w:hint="eastAsia"/>
          <w:kern w:val="2"/>
          <w:sz w:val="28"/>
        </w:rPr>
        <w:t>设备上运行。</w:t>
      </w:r>
    </w:p>
    <w:p w:rsidR="00C057DE" w:rsidRPr="00C057DE" w:rsidRDefault="00C057DE" w:rsidP="00C057DE">
      <w:pPr>
        <w:pStyle w:val="a3"/>
        <w:widowControl/>
        <w:spacing w:beforeAutospacing="0" w:afterAutospacing="0" w:line="560" w:lineRule="atLeast"/>
        <w:ind w:firstLine="560"/>
        <w:rPr>
          <w:rFonts w:ascii="Times New Roman" w:eastAsia="仿宋_GB2312" w:hAnsi="Times New Roman"/>
          <w:kern w:val="2"/>
          <w:sz w:val="28"/>
        </w:rPr>
      </w:pPr>
      <w:r w:rsidRPr="00C057DE">
        <w:rPr>
          <w:rFonts w:ascii="Times New Roman" w:eastAsia="仿宋_GB2312" w:hAnsi="Times New Roman" w:hint="eastAsia"/>
          <w:kern w:val="2"/>
          <w:sz w:val="28"/>
        </w:rPr>
        <w:t>VR</w:t>
      </w:r>
      <w:r w:rsidRPr="00C057DE">
        <w:rPr>
          <w:rFonts w:ascii="Times New Roman" w:eastAsia="仿宋_GB2312" w:hAnsi="Times New Roman" w:hint="eastAsia"/>
          <w:kern w:val="2"/>
          <w:sz w:val="28"/>
        </w:rPr>
        <w:t>制作部分：紧扣竞赛所选主题，根据任务书要求及所提供的参考资料，使用</w:t>
      </w:r>
      <w:r>
        <w:rPr>
          <w:rFonts w:ascii="Times New Roman" w:eastAsia="仿宋_GB2312" w:hAnsi="Times New Roman" w:hint="eastAsia"/>
          <w:kern w:val="2"/>
          <w:sz w:val="28"/>
        </w:rPr>
        <w:t>Unity</w:t>
      </w:r>
      <w:r w:rsidRPr="00C057DE">
        <w:rPr>
          <w:rFonts w:ascii="Times New Roman" w:eastAsia="仿宋_GB2312" w:hAnsi="Times New Roman" w:hint="eastAsia"/>
          <w:kern w:val="2"/>
          <w:sz w:val="28"/>
        </w:rPr>
        <w:t>3D</w:t>
      </w:r>
      <w:r w:rsidRPr="00C057DE">
        <w:rPr>
          <w:rFonts w:ascii="Times New Roman" w:eastAsia="仿宋_GB2312" w:hAnsi="Times New Roman" w:hint="eastAsia"/>
          <w:kern w:val="2"/>
          <w:sz w:val="28"/>
        </w:rPr>
        <w:t>完成指定</w:t>
      </w:r>
      <w:r>
        <w:rPr>
          <w:rFonts w:ascii="Times New Roman" w:eastAsia="仿宋_GB2312" w:hAnsi="Times New Roman" w:hint="eastAsia"/>
          <w:kern w:val="2"/>
          <w:sz w:val="28"/>
        </w:rPr>
        <w:t>场景搭建和</w:t>
      </w:r>
      <w:r w:rsidRPr="00C057DE">
        <w:rPr>
          <w:rFonts w:ascii="Times New Roman" w:eastAsia="仿宋_GB2312" w:hAnsi="Times New Roman" w:hint="eastAsia"/>
          <w:kern w:val="2"/>
          <w:sz w:val="28"/>
        </w:rPr>
        <w:t>VR</w:t>
      </w:r>
      <w:r w:rsidRPr="00C057DE">
        <w:rPr>
          <w:rFonts w:ascii="Times New Roman" w:eastAsia="仿宋_GB2312" w:hAnsi="Times New Roman" w:hint="eastAsia"/>
          <w:kern w:val="2"/>
          <w:sz w:val="28"/>
        </w:rPr>
        <w:t>作品的制作，并打包发布到指定的</w:t>
      </w:r>
      <w:r w:rsidRPr="00C057DE">
        <w:rPr>
          <w:rFonts w:ascii="Times New Roman" w:eastAsia="仿宋_GB2312" w:hAnsi="Times New Roman" w:hint="eastAsia"/>
          <w:kern w:val="2"/>
          <w:sz w:val="28"/>
        </w:rPr>
        <w:t>VR</w:t>
      </w:r>
      <w:r w:rsidRPr="00C057DE">
        <w:rPr>
          <w:rFonts w:ascii="Times New Roman" w:eastAsia="仿宋_GB2312" w:hAnsi="Times New Roman" w:hint="eastAsia"/>
          <w:kern w:val="2"/>
          <w:sz w:val="28"/>
        </w:rPr>
        <w:t>设备上运行。</w:t>
      </w:r>
    </w:p>
    <w:p w:rsidR="00304127" w:rsidRPr="00F81DB7" w:rsidRDefault="00F81DB7" w:rsidP="00F81DB7">
      <w:pPr>
        <w:pStyle w:val="a3"/>
        <w:widowControl/>
        <w:spacing w:beforeAutospacing="0" w:afterAutospacing="0" w:line="560" w:lineRule="atLeast"/>
        <w:ind w:firstLine="562"/>
        <w:rPr>
          <w:rFonts w:ascii="仿宋_GB2312" w:eastAsia="仿宋_GB2312" w:hAnsi="仿宋"/>
          <w:b/>
          <w:sz w:val="28"/>
          <w:szCs w:val="28"/>
        </w:rPr>
      </w:pPr>
      <w:r w:rsidRPr="00F81DB7">
        <w:rPr>
          <w:rFonts w:ascii="仿宋_GB2312" w:eastAsia="仿宋_GB2312" w:hAnsi="仿宋" w:hint="eastAsia"/>
          <w:b/>
          <w:sz w:val="28"/>
          <w:szCs w:val="28"/>
        </w:rPr>
        <w:t>四、</w:t>
      </w:r>
      <w:r w:rsidR="00C057DE" w:rsidRPr="00F81DB7">
        <w:rPr>
          <w:rFonts w:ascii="仿宋_GB2312" w:eastAsia="仿宋_GB2312" w:hAnsi="仿宋" w:hint="eastAsia"/>
          <w:b/>
          <w:sz w:val="28"/>
          <w:szCs w:val="28"/>
        </w:rPr>
        <w:t>竞赛时间</w:t>
      </w:r>
    </w:p>
    <w:p w:rsidR="00304127" w:rsidRPr="00F81DB7" w:rsidRDefault="00C057DE" w:rsidP="00F81DB7">
      <w:pPr>
        <w:snapToGrid w:val="0"/>
        <w:spacing w:line="480" w:lineRule="exact"/>
        <w:ind w:firstLineChars="200" w:firstLine="560"/>
        <w:rPr>
          <w:rFonts w:ascii="Times New Roman" w:eastAsia="仿宋_GB2312" w:hAnsi="Times New Roman" w:cs="Times New Roman"/>
          <w:sz w:val="28"/>
        </w:rPr>
      </w:pPr>
      <w:r w:rsidRPr="00F81DB7">
        <w:rPr>
          <w:rFonts w:ascii="Times New Roman" w:eastAsia="仿宋_GB2312" w:hAnsi="Times New Roman" w:cs="Times New Roman" w:hint="eastAsia"/>
          <w:sz w:val="28"/>
        </w:rPr>
        <w:lastRenderedPageBreak/>
        <w:t>本次赛项的竞赛时长为</w:t>
      </w:r>
      <w:r w:rsidR="00F81DB7">
        <w:rPr>
          <w:rFonts w:ascii="Times New Roman" w:eastAsia="仿宋_GB2312" w:hAnsi="Times New Roman" w:cs="Times New Roman" w:hint="eastAsia"/>
          <w:sz w:val="28"/>
        </w:rPr>
        <w:t>2</w:t>
      </w:r>
      <w:r w:rsidRPr="00F81DB7">
        <w:rPr>
          <w:rFonts w:ascii="Times New Roman" w:eastAsia="仿宋_GB2312" w:hAnsi="Times New Roman" w:cs="Times New Roman" w:hint="eastAsia"/>
          <w:sz w:val="28"/>
        </w:rPr>
        <w:t>个小时。</w:t>
      </w:r>
      <w:r w:rsidR="00F81DB7" w:rsidRPr="00F81DB7">
        <w:rPr>
          <w:rFonts w:ascii="Times New Roman" w:eastAsia="仿宋_GB2312" w:hAnsi="Times New Roman" w:cs="Times New Roman" w:hint="eastAsia"/>
          <w:sz w:val="28"/>
        </w:rPr>
        <w:t>拟定于</w:t>
      </w:r>
      <w:r w:rsidR="00F81DB7" w:rsidRPr="00F81DB7">
        <w:rPr>
          <w:rFonts w:ascii="Times New Roman" w:eastAsia="仿宋_GB2312" w:hAnsi="Times New Roman" w:cs="Times New Roman" w:hint="eastAsia"/>
          <w:sz w:val="28"/>
        </w:rPr>
        <w:t>2019</w:t>
      </w:r>
      <w:r w:rsidR="00F81DB7" w:rsidRPr="00F81DB7">
        <w:rPr>
          <w:rFonts w:ascii="Times New Roman" w:eastAsia="仿宋_GB2312" w:hAnsi="Times New Roman" w:cs="Times New Roman" w:hint="eastAsia"/>
          <w:sz w:val="28"/>
        </w:rPr>
        <w:t>年</w:t>
      </w:r>
      <w:r w:rsidR="00F81DB7" w:rsidRPr="00F81DB7">
        <w:rPr>
          <w:rFonts w:ascii="Times New Roman" w:eastAsia="仿宋_GB2312" w:hAnsi="Times New Roman" w:cs="Times New Roman" w:hint="eastAsia"/>
          <w:sz w:val="28"/>
        </w:rPr>
        <w:t>11</w:t>
      </w:r>
      <w:r w:rsidR="00F81DB7" w:rsidRPr="00F81DB7">
        <w:rPr>
          <w:rFonts w:ascii="Times New Roman" w:eastAsia="仿宋_GB2312" w:hAnsi="Times New Roman" w:cs="Times New Roman" w:hint="eastAsia"/>
          <w:sz w:val="28"/>
        </w:rPr>
        <w:t>月</w:t>
      </w:r>
      <w:r w:rsidR="00F81DB7" w:rsidRPr="00F81DB7">
        <w:rPr>
          <w:rFonts w:ascii="Times New Roman" w:eastAsia="仿宋_GB2312" w:hAnsi="Times New Roman" w:cs="Times New Roman" w:hint="eastAsia"/>
          <w:sz w:val="28"/>
        </w:rPr>
        <w:t>17</w:t>
      </w:r>
      <w:r w:rsidR="00F81DB7" w:rsidRPr="00F81DB7">
        <w:rPr>
          <w:rFonts w:ascii="Times New Roman" w:eastAsia="仿宋_GB2312" w:hAnsi="Times New Roman" w:cs="Times New Roman" w:hint="eastAsia"/>
          <w:sz w:val="28"/>
        </w:rPr>
        <w:t>日根据信息工程学院统一安排进行。</w:t>
      </w:r>
    </w:p>
    <w:p w:rsidR="00304127" w:rsidRPr="00F81DB7" w:rsidRDefault="00F81DB7">
      <w:pPr>
        <w:pStyle w:val="a3"/>
        <w:widowControl/>
        <w:spacing w:beforeAutospacing="0" w:afterAutospacing="0" w:line="560" w:lineRule="atLeast"/>
        <w:ind w:firstLine="562"/>
        <w:rPr>
          <w:rFonts w:ascii="仿宋_GB2312" w:eastAsia="仿宋_GB2312" w:hAnsi="仿宋"/>
          <w:b/>
          <w:sz w:val="28"/>
          <w:szCs w:val="28"/>
        </w:rPr>
      </w:pPr>
      <w:r w:rsidRPr="00F81DB7">
        <w:rPr>
          <w:rFonts w:ascii="仿宋_GB2312" w:eastAsia="仿宋_GB2312" w:hAnsi="仿宋" w:hint="eastAsia"/>
          <w:b/>
          <w:sz w:val="28"/>
          <w:szCs w:val="28"/>
        </w:rPr>
        <w:t>五</w:t>
      </w:r>
      <w:r w:rsidR="00C057DE" w:rsidRPr="00F81DB7">
        <w:rPr>
          <w:rFonts w:ascii="仿宋_GB2312" w:eastAsia="仿宋_GB2312" w:hAnsi="仿宋" w:hint="eastAsia"/>
          <w:b/>
          <w:sz w:val="28"/>
          <w:szCs w:val="28"/>
        </w:rPr>
        <w:t>、竞赛方式</w:t>
      </w:r>
    </w:p>
    <w:p w:rsidR="00304127" w:rsidRPr="00F81DB7" w:rsidRDefault="00C057DE" w:rsidP="00F81DB7">
      <w:pPr>
        <w:snapToGrid w:val="0"/>
        <w:spacing w:line="480" w:lineRule="exact"/>
        <w:ind w:firstLineChars="200" w:firstLine="560"/>
        <w:rPr>
          <w:rFonts w:ascii="Times New Roman" w:eastAsia="仿宋_GB2312" w:hAnsi="Times New Roman" w:cs="Times New Roman"/>
          <w:sz w:val="28"/>
        </w:rPr>
      </w:pPr>
      <w:r w:rsidRPr="00F81DB7">
        <w:rPr>
          <w:rFonts w:ascii="Times New Roman" w:eastAsia="仿宋_GB2312" w:hAnsi="Times New Roman" w:cs="Times New Roman" w:hint="eastAsia"/>
          <w:sz w:val="28"/>
        </w:rPr>
        <w:t>1.</w:t>
      </w:r>
      <w:r w:rsidRPr="00F81DB7">
        <w:rPr>
          <w:rFonts w:ascii="Times New Roman" w:eastAsia="仿宋_GB2312" w:hAnsi="Times New Roman" w:cs="Times New Roman" w:hint="eastAsia"/>
          <w:sz w:val="28"/>
        </w:rPr>
        <w:t>根据</w:t>
      </w:r>
      <w:r w:rsidRPr="00F81DB7">
        <w:rPr>
          <w:rFonts w:ascii="Times New Roman" w:eastAsia="仿宋_GB2312" w:hAnsi="Times New Roman" w:cs="Times New Roman" w:hint="eastAsia"/>
          <w:sz w:val="28"/>
        </w:rPr>
        <w:t>VR</w:t>
      </w:r>
      <w:r w:rsidRPr="00F81DB7">
        <w:rPr>
          <w:rFonts w:ascii="Times New Roman" w:eastAsia="仿宋_GB2312" w:hAnsi="Times New Roman" w:cs="Times New Roman" w:hint="eastAsia"/>
          <w:sz w:val="28"/>
        </w:rPr>
        <w:t>设计与制作大赛特点（任务量重，技能广泛等），采取团体比赛形式，大赛需要采取组队的形式进行，每个参赛队由</w:t>
      </w:r>
      <w:r w:rsidRPr="00F81DB7">
        <w:rPr>
          <w:rFonts w:ascii="Times New Roman" w:eastAsia="仿宋_GB2312" w:hAnsi="Times New Roman" w:cs="Times New Roman" w:hint="eastAsia"/>
          <w:sz w:val="28"/>
        </w:rPr>
        <w:t>3</w:t>
      </w:r>
      <w:r w:rsidRPr="00F81DB7">
        <w:rPr>
          <w:rFonts w:ascii="Times New Roman" w:eastAsia="仿宋_GB2312" w:hAnsi="Times New Roman" w:cs="Times New Roman" w:hint="eastAsia"/>
          <w:sz w:val="28"/>
        </w:rPr>
        <w:t>名选手（设场上队长</w:t>
      </w:r>
      <w:r w:rsidRPr="00F81DB7">
        <w:rPr>
          <w:rFonts w:ascii="Times New Roman" w:eastAsia="仿宋_GB2312" w:hAnsi="Times New Roman" w:cs="Times New Roman" w:hint="eastAsia"/>
          <w:sz w:val="28"/>
        </w:rPr>
        <w:t>1</w:t>
      </w:r>
      <w:r w:rsidRPr="00F81DB7">
        <w:rPr>
          <w:rFonts w:ascii="Times New Roman" w:eastAsia="仿宋_GB2312" w:hAnsi="Times New Roman" w:cs="Times New Roman" w:hint="eastAsia"/>
          <w:sz w:val="28"/>
        </w:rPr>
        <w:t>名）和</w:t>
      </w:r>
      <w:r w:rsidRPr="00F81DB7">
        <w:rPr>
          <w:rFonts w:ascii="Times New Roman" w:eastAsia="仿宋_GB2312" w:hAnsi="Times New Roman" w:cs="Times New Roman" w:hint="eastAsia"/>
          <w:sz w:val="28"/>
        </w:rPr>
        <w:t>1</w:t>
      </w:r>
      <w:r w:rsidRPr="00F81DB7">
        <w:rPr>
          <w:rFonts w:ascii="Times New Roman" w:eastAsia="仿宋_GB2312" w:hAnsi="Times New Roman" w:cs="Times New Roman" w:hint="eastAsia"/>
          <w:sz w:val="28"/>
        </w:rPr>
        <w:t>名指导教师组成。</w:t>
      </w:r>
    </w:p>
    <w:p w:rsidR="00304127" w:rsidRPr="00F81DB7" w:rsidRDefault="00C057DE" w:rsidP="00F81DB7">
      <w:pPr>
        <w:snapToGrid w:val="0"/>
        <w:spacing w:line="480" w:lineRule="exact"/>
        <w:ind w:firstLineChars="200" w:firstLine="560"/>
        <w:rPr>
          <w:rFonts w:ascii="Times New Roman" w:eastAsia="仿宋_GB2312" w:hAnsi="Times New Roman" w:cs="Times New Roman"/>
          <w:sz w:val="28"/>
        </w:rPr>
      </w:pPr>
      <w:r w:rsidRPr="00F81DB7">
        <w:rPr>
          <w:rFonts w:ascii="Times New Roman" w:eastAsia="仿宋_GB2312" w:hAnsi="Times New Roman" w:cs="Times New Roman" w:hint="eastAsia"/>
          <w:sz w:val="28"/>
        </w:rPr>
        <w:t>2.</w:t>
      </w:r>
      <w:r w:rsidRPr="00F81DB7">
        <w:rPr>
          <w:rFonts w:ascii="Times New Roman" w:eastAsia="仿宋_GB2312" w:hAnsi="Times New Roman" w:cs="Times New Roman" w:hint="eastAsia"/>
          <w:sz w:val="28"/>
        </w:rPr>
        <w:t>参赛选手须为全日制在籍学生，参赛学生年龄限制在</w:t>
      </w:r>
      <w:r w:rsidRPr="00F81DB7">
        <w:rPr>
          <w:rFonts w:ascii="Times New Roman" w:eastAsia="仿宋_GB2312" w:hAnsi="Times New Roman" w:cs="Times New Roman" w:hint="eastAsia"/>
          <w:sz w:val="28"/>
        </w:rPr>
        <w:t>25</w:t>
      </w:r>
      <w:r w:rsidRPr="00F81DB7">
        <w:rPr>
          <w:rFonts w:ascii="Times New Roman" w:eastAsia="仿宋_GB2312" w:hAnsi="Times New Roman" w:cs="Times New Roman" w:hint="eastAsia"/>
          <w:sz w:val="28"/>
        </w:rPr>
        <w:t>周岁（即</w:t>
      </w:r>
      <w:r w:rsidRPr="00F81DB7">
        <w:rPr>
          <w:rFonts w:ascii="Times New Roman" w:eastAsia="仿宋_GB2312" w:hAnsi="Times New Roman" w:cs="Times New Roman" w:hint="eastAsia"/>
          <w:sz w:val="28"/>
        </w:rPr>
        <w:t>1993</w:t>
      </w:r>
      <w:r w:rsidRPr="00F81DB7">
        <w:rPr>
          <w:rFonts w:ascii="Times New Roman" w:eastAsia="仿宋_GB2312" w:hAnsi="Times New Roman" w:cs="Times New Roman" w:hint="eastAsia"/>
          <w:sz w:val="28"/>
        </w:rPr>
        <w:t>年</w:t>
      </w:r>
      <w:r w:rsidRPr="00F81DB7">
        <w:rPr>
          <w:rFonts w:ascii="Times New Roman" w:eastAsia="仿宋_GB2312" w:hAnsi="Times New Roman" w:cs="Times New Roman" w:hint="eastAsia"/>
          <w:sz w:val="28"/>
        </w:rPr>
        <w:t>9</w:t>
      </w:r>
      <w:r w:rsidRPr="00F81DB7">
        <w:rPr>
          <w:rFonts w:ascii="Times New Roman" w:eastAsia="仿宋_GB2312" w:hAnsi="Times New Roman" w:cs="Times New Roman" w:hint="eastAsia"/>
          <w:sz w:val="28"/>
        </w:rPr>
        <w:t>月</w:t>
      </w:r>
      <w:r w:rsidRPr="00F81DB7">
        <w:rPr>
          <w:rFonts w:ascii="Times New Roman" w:eastAsia="仿宋_GB2312" w:hAnsi="Times New Roman" w:cs="Times New Roman" w:hint="eastAsia"/>
          <w:sz w:val="28"/>
        </w:rPr>
        <w:t>1</w:t>
      </w:r>
      <w:r w:rsidRPr="00F81DB7">
        <w:rPr>
          <w:rFonts w:ascii="Times New Roman" w:eastAsia="仿宋_GB2312" w:hAnsi="Times New Roman" w:cs="Times New Roman" w:hint="eastAsia"/>
          <w:sz w:val="28"/>
        </w:rPr>
        <w:t>日及以后出生）以下；指导教师须为本校专兼职教师。</w:t>
      </w:r>
    </w:p>
    <w:p w:rsidR="00304127" w:rsidRPr="00F81DB7" w:rsidRDefault="00C057DE" w:rsidP="00F81DB7">
      <w:pPr>
        <w:snapToGrid w:val="0"/>
        <w:spacing w:line="480" w:lineRule="exact"/>
        <w:ind w:firstLineChars="200" w:firstLine="560"/>
        <w:rPr>
          <w:rFonts w:ascii="Times New Roman" w:eastAsia="仿宋_GB2312" w:hAnsi="Times New Roman" w:cs="Times New Roman"/>
          <w:sz w:val="28"/>
        </w:rPr>
      </w:pPr>
      <w:r w:rsidRPr="00F81DB7">
        <w:rPr>
          <w:rFonts w:ascii="Times New Roman" w:eastAsia="仿宋_GB2312" w:hAnsi="Times New Roman" w:cs="Times New Roman" w:hint="eastAsia"/>
          <w:sz w:val="28"/>
        </w:rPr>
        <w:t>3.3</w:t>
      </w:r>
      <w:r w:rsidRPr="00F81DB7">
        <w:rPr>
          <w:rFonts w:ascii="Times New Roman" w:eastAsia="仿宋_GB2312" w:hAnsi="Times New Roman" w:cs="Times New Roman" w:hint="eastAsia"/>
          <w:sz w:val="28"/>
        </w:rPr>
        <w:t>名选手在竞赛现场按照竞赛任务要求，相互配合完成比赛任务，协作进行设计、建模、交互工作。</w:t>
      </w:r>
    </w:p>
    <w:p w:rsidR="00304127" w:rsidRPr="00F81DB7" w:rsidRDefault="00C057DE">
      <w:pPr>
        <w:pStyle w:val="a3"/>
        <w:widowControl/>
        <w:spacing w:beforeAutospacing="0" w:afterAutospacing="0" w:line="560" w:lineRule="atLeast"/>
        <w:ind w:firstLine="562"/>
        <w:rPr>
          <w:rFonts w:ascii="仿宋_GB2312" w:eastAsia="仿宋_GB2312" w:hAnsi="仿宋"/>
          <w:b/>
          <w:sz w:val="28"/>
          <w:szCs w:val="28"/>
        </w:rPr>
      </w:pPr>
      <w:r w:rsidRPr="00F81DB7">
        <w:rPr>
          <w:rFonts w:ascii="仿宋_GB2312" w:eastAsia="仿宋_GB2312" w:hAnsi="仿宋" w:hint="eastAsia"/>
          <w:b/>
          <w:sz w:val="28"/>
          <w:szCs w:val="28"/>
        </w:rPr>
        <w:t>五、竞赛</w:t>
      </w:r>
      <w:r w:rsidR="00F81DB7">
        <w:rPr>
          <w:rFonts w:ascii="仿宋_GB2312" w:eastAsia="仿宋_GB2312" w:hAnsi="仿宋" w:hint="eastAsia"/>
          <w:b/>
          <w:sz w:val="28"/>
          <w:szCs w:val="28"/>
        </w:rPr>
        <w:t>环境</w:t>
      </w:r>
    </w:p>
    <w:p w:rsidR="00495EA1" w:rsidRPr="00495EA1" w:rsidRDefault="00495EA1" w:rsidP="00495EA1">
      <w:pPr>
        <w:pStyle w:val="a3"/>
        <w:widowControl/>
        <w:spacing w:beforeAutospacing="0" w:afterAutospacing="0" w:line="560" w:lineRule="atLeast"/>
        <w:ind w:firstLine="560"/>
        <w:rPr>
          <w:rFonts w:ascii="Times New Roman" w:eastAsia="仿宋_GB2312" w:hAnsi="Times New Roman"/>
          <w:kern w:val="2"/>
          <w:sz w:val="28"/>
        </w:rPr>
      </w:pPr>
      <w:r w:rsidRPr="00495EA1">
        <w:rPr>
          <w:rFonts w:ascii="Times New Roman" w:eastAsia="仿宋_GB2312" w:hAnsi="Times New Roman" w:hint="eastAsia"/>
          <w:kern w:val="2"/>
          <w:sz w:val="28"/>
        </w:rPr>
        <w:t>1.</w:t>
      </w:r>
      <w:r w:rsidRPr="00495EA1">
        <w:rPr>
          <w:rFonts w:ascii="Times New Roman" w:eastAsia="仿宋_GB2312" w:hAnsi="Times New Roman" w:hint="eastAsia"/>
          <w:kern w:val="2"/>
          <w:sz w:val="28"/>
        </w:rPr>
        <w:t>软件环境</w:t>
      </w:r>
    </w:p>
    <w:tbl>
      <w:tblPr>
        <w:tblW w:w="8505" w:type="dxa"/>
        <w:jc w:val="center"/>
        <w:tblInd w:w="9"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400"/>
        <w:gridCol w:w="3270"/>
        <w:gridCol w:w="1560"/>
        <w:gridCol w:w="1275"/>
      </w:tblGrid>
      <w:tr w:rsidR="00495EA1" w:rsidTr="00D80009">
        <w:trPr>
          <w:trHeight w:val="465"/>
          <w:jc w:val="center"/>
        </w:trPr>
        <w:tc>
          <w:tcPr>
            <w:tcW w:w="240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b/>
                <w:sz w:val="24"/>
              </w:rPr>
            </w:pPr>
            <w:r w:rsidRPr="00495EA1">
              <w:rPr>
                <w:rFonts w:ascii="仿宋_GB2312" w:eastAsia="仿宋_GB2312" w:hAnsi="仿宋_GB2312" w:cs="仿宋_GB2312" w:hint="eastAsia"/>
                <w:b/>
                <w:sz w:val="24"/>
              </w:rPr>
              <w:t>软件类型</w:t>
            </w:r>
          </w:p>
        </w:tc>
        <w:tc>
          <w:tcPr>
            <w:tcW w:w="327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b/>
                <w:sz w:val="24"/>
              </w:rPr>
            </w:pPr>
            <w:r w:rsidRPr="00495EA1">
              <w:rPr>
                <w:rFonts w:ascii="仿宋_GB2312" w:eastAsia="仿宋_GB2312" w:hAnsi="仿宋_GB2312" w:cs="仿宋_GB2312" w:hint="eastAsia"/>
                <w:b/>
                <w:sz w:val="24"/>
              </w:rPr>
              <w:t>软件名称</w:t>
            </w:r>
          </w:p>
        </w:tc>
        <w:tc>
          <w:tcPr>
            <w:tcW w:w="156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b/>
                <w:sz w:val="24"/>
              </w:rPr>
            </w:pPr>
            <w:r w:rsidRPr="00495EA1">
              <w:rPr>
                <w:rFonts w:ascii="仿宋_GB2312" w:eastAsia="仿宋_GB2312" w:hAnsi="仿宋_GB2312" w:cs="仿宋_GB2312" w:hint="eastAsia"/>
                <w:b/>
                <w:sz w:val="24"/>
              </w:rPr>
              <w:t>软件版本</w:t>
            </w:r>
          </w:p>
        </w:tc>
        <w:tc>
          <w:tcPr>
            <w:tcW w:w="127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b/>
              </w:rPr>
            </w:pPr>
            <w:r w:rsidRPr="00495EA1">
              <w:rPr>
                <w:rFonts w:ascii="仿宋_GB2312" w:eastAsia="仿宋_GB2312" w:hAnsi="仿宋_GB2312" w:cs="仿宋_GB2312" w:hint="eastAsia"/>
                <w:b/>
              </w:rPr>
              <w:t>说明</w:t>
            </w:r>
          </w:p>
        </w:tc>
      </w:tr>
      <w:tr w:rsidR="00495EA1" w:rsidTr="00D80009">
        <w:trPr>
          <w:trHeight w:val="465"/>
          <w:jc w:val="center"/>
        </w:trPr>
        <w:tc>
          <w:tcPr>
            <w:tcW w:w="240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操作系统</w:t>
            </w:r>
          </w:p>
        </w:tc>
        <w:tc>
          <w:tcPr>
            <w:tcW w:w="3270"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Windows</w:t>
            </w:r>
          </w:p>
        </w:tc>
        <w:tc>
          <w:tcPr>
            <w:tcW w:w="1560"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64位 Win10</w:t>
            </w:r>
          </w:p>
        </w:tc>
        <w:tc>
          <w:tcPr>
            <w:tcW w:w="1275"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Default="00495EA1" w:rsidP="00D80009">
            <w:pPr>
              <w:pStyle w:val="a3"/>
              <w:widowControl/>
              <w:spacing w:beforeAutospacing="0" w:afterAutospacing="0"/>
            </w:pPr>
            <w:r>
              <w:rPr>
                <w:rFonts w:ascii="宋体" w:eastAsia="宋体" w:hAnsi="宋体" w:cs="宋体" w:hint="eastAsia"/>
                <w:color w:val="212121"/>
              </w:rPr>
              <w:t> </w:t>
            </w:r>
          </w:p>
        </w:tc>
      </w:tr>
      <w:tr w:rsidR="00495EA1" w:rsidTr="00D80009">
        <w:trPr>
          <w:trHeight w:val="465"/>
          <w:jc w:val="center"/>
        </w:trPr>
        <w:tc>
          <w:tcPr>
            <w:tcW w:w="2400"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VR资源制作软件</w:t>
            </w:r>
          </w:p>
        </w:tc>
        <w:tc>
          <w:tcPr>
            <w:tcW w:w="3270"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3ds Max（3DMax）</w:t>
            </w:r>
          </w:p>
        </w:tc>
        <w:tc>
          <w:tcPr>
            <w:tcW w:w="1560"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2014版</w:t>
            </w:r>
          </w:p>
        </w:tc>
        <w:tc>
          <w:tcPr>
            <w:tcW w:w="1275"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Default="00495EA1" w:rsidP="00D80009">
            <w:pPr>
              <w:pStyle w:val="a3"/>
              <w:widowControl/>
              <w:spacing w:beforeAutospacing="0" w:afterAutospacing="0"/>
            </w:pPr>
            <w:r>
              <w:rPr>
                <w:rFonts w:ascii="宋体" w:eastAsia="宋体" w:hAnsi="宋体" w:cs="宋体" w:hint="eastAsia"/>
                <w:color w:val="212121"/>
              </w:rPr>
              <w:t> </w:t>
            </w:r>
          </w:p>
        </w:tc>
      </w:tr>
      <w:tr w:rsidR="00495EA1" w:rsidTr="00D80009">
        <w:trPr>
          <w:trHeight w:val="465"/>
          <w:jc w:val="center"/>
        </w:trPr>
        <w:tc>
          <w:tcPr>
            <w:tcW w:w="2400"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sz w:val="24"/>
              </w:rPr>
            </w:pPr>
          </w:p>
        </w:tc>
        <w:tc>
          <w:tcPr>
            <w:tcW w:w="3270"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pStyle w:val="a3"/>
              <w:widowControl/>
              <w:spacing w:beforeAutospacing="0" w:afterAutospacing="0"/>
              <w:jc w:val="center"/>
              <w:rPr>
                <w:rFonts w:ascii="仿宋_GB2312" w:eastAsia="仿宋_GB2312" w:hAnsi="仿宋_GB2312" w:cs="仿宋_GB2312"/>
                <w:kern w:val="2"/>
              </w:rPr>
            </w:pPr>
            <w:r w:rsidRPr="00495EA1">
              <w:rPr>
                <w:rFonts w:ascii="仿宋_GB2312" w:eastAsia="仿宋_GB2312" w:hAnsi="仿宋_GB2312" w:cs="仿宋_GB2312" w:hint="eastAsia"/>
                <w:kern w:val="2"/>
              </w:rPr>
              <w:t>Photoshop CC</w:t>
            </w:r>
          </w:p>
        </w:tc>
        <w:tc>
          <w:tcPr>
            <w:tcW w:w="1560"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pStyle w:val="a3"/>
              <w:widowControl/>
              <w:spacing w:beforeAutospacing="0" w:afterAutospacing="0"/>
              <w:jc w:val="center"/>
              <w:rPr>
                <w:rFonts w:ascii="仿宋_GB2312" w:eastAsia="仿宋_GB2312" w:hAnsi="仿宋_GB2312" w:cs="仿宋_GB2312"/>
                <w:kern w:val="2"/>
              </w:rPr>
            </w:pPr>
            <w:r w:rsidRPr="00495EA1">
              <w:rPr>
                <w:rFonts w:ascii="仿宋_GB2312" w:eastAsia="仿宋_GB2312" w:hAnsi="仿宋_GB2312" w:cs="仿宋_GB2312" w:hint="eastAsia"/>
                <w:kern w:val="2"/>
              </w:rPr>
              <w:t>2015版</w:t>
            </w:r>
          </w:p>
        </w:tc>
        <w:tc>
          <w:tcPr>
            <w:tcW w:w="1275"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Default="00495EA1" w:rsidP="00D80009">
            <w:pPr>
              <w:pStyle w:val="a3"/>
              <w:widowControl/>
              <w:spacing w:beforeAutospacing="0" w:afterAutospacing="0"/>
            </w:pPr>
            <w:r>
              <w:rPr>
                <w:rFonts w:ascii="宋体" w:eastAsia="宋体" w:hAnsi="宋体" w:cs="宋体" w:hint="eastAsia"/>
                <w:color w:val="212121"/>
              </w:rPr>
              <w:t> </w:t>
            </w:r>
          </w:p>
        </w:tc>
      </w:tr>
      <w:tr w:rsidR="00495EA1" w:rsidTr="00D80009">
        <w:trPr>
          <w:trHeight w:val="495"/>
          <w:jc w:val="center"/>
        </w:trPr>
        <w:tc>
          <w:tcPr>
            <w:tcW w:w="240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VR引擎</w:t>
            </w:r>
          </w:p>
        </w:tc>
        <w:tc>
          <w:tcPr>
            <w:tcW w:w="3270"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Unity3D</w:t>
            </w:r>
          </w:p>
        </w:tc>
        <w:tc>
          <w:tcPr>
            <w:tcW w:w="1560"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5.4.0f3版</w:t>
            </w:r>
          </w:p>
        </w:tc>
        <w:tc>
          <w:tcPr>
            <w:tcW w:w="1275"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Default="00495EA1" w:rsidP="00D80009">
            <w:pPr>
              <w:pStyle w:val="a3"/>
              <w:widowControl/>
              <w:spacing w:beforeAutospacing="0" w:afterAutospacing="0"/>
            </w:pPr>
            <w:r>
              <w:rPr>
                <w:rFonts w:ascii="宋体" w:eastAsia="宋体" w:hAnsi="宋体" w:cs="宋体" w:hint="eastAsia"/>
                <w:color w:val="212121"/>
              </w:rPr>
              <w:t> </w:t>
            </w:r>
          </w:p>
        </w:tc>
      </w:tr>
      <w:tr w:rsidR="00495EA1" w:rsidTr="00D80009">
        <w:trPr>
          <w:trHeight w:val="465"/>
          <w:jc w:val="center"/>
        </w:trPr>
        <w:tc>
          <w:tcPr>
            <w:tcW w:w="2400"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支撑软件</w:t>
            </w:r>
          </w:p>
        </w:tc>
        <w:tc>
          <w:tcPr>
            <w:tcW w:w="3270"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JDK</w:t>
            </w:r>
          </w:p>
        </w:tc>
        <w:tc>
          <w:tcPr>
            <w:tcW w:w="1560"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8u121版</w:t>
            </w:r>
          </w:p>
        </w:tc>
        <w:tc>
          <w:tcPr>
            <w:tcW w:w="1275"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Default="00495EA1" w:rsidP="00D80009">
            <w:pPr>
              <w:pStyle w:val="a3"/>
              <w:widowControl/>
              <w:spacing w:beforeAutospacing="0" w:afterAutospacing="0"/>
            </w:pPr>
            <w:r>
              <w:rPr>
                <w:rFonts w:ascii="宋体" w:eastAsia="宋体" w:hAnsi="宋体" w:cs="宋体" w:hint="eastAsia"/>
                <w:color w:val="212121"/>
              </w:rPr>
              <w:t> </w:t>
            </w:r>
          </w:p>
        </w:tc>
      </w:tr>
      <w:tr w:rsidR="00495EA1" w:rsidTr="00D80009">
        <w:trPr>
          <w:trHeight w:val="465"/>
          <w:jc w:val="center"/>
        </w:trPr>
        <w:tc>
          <w:tcPr>
            <w:tcW w:w="2400"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sz w:val="24"/>
              </w:rPr>
            </w:pPr>
          </w:p>
        </w:tc>
        <w:tc>
          <w:tcPr>
            <w:tcW w:w="3270"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pStyle w:val="a3"/>
              <w:widowControl/>
              <w:spacing w:beforeAutospacing="0" w:afterAutospacing="0"/>
              <w:jc w:val="center"/>
              <w:rPr>
                <w:rFonts w:ascii="仿宋_GB2312" w:eastAsia="仿宋_GB2312" w:hAnsi="仿宋_GB2312" w:cs="仿宋_GB2312"/>
                <w:kern w:val="2"/>
              </w:rPr>
            </w:pPr>
            <w:r w:rsidRPr="00495EA1">
              <w:rPr>
                <w:rFonts w:ascii="仿宋_GB2312" w:eastAsia="仿宋_GB2312" w:hAnsi="仿宋_GB2312" w:cs="仿宋_GB2312" w:hint="eastAsia"/>
                <w:kern w:val="2"/>
              </w:rPr>
              <w:t>Android SDK</w:t>
            </w:r>
          </w:p>
        </w:tc>
        <w:tc>
          <w:tcPr>
            <w:tcW w:w="1560"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pStyle w:val="a3"/>
              <w:widowControl/>
              <w:spacing w:beforeAutospacing="0" w:afterAutospacing="0"/>
              <w:jc w:val="center"/>
              <w:rPr>
                <w:rFonts w:ascii="仿宋_GB2312" w:eastAsia="仿宋_GB2312" w:hAnsi="仿宋_GB2312" w:cs="仿宋_GB2312"/>
                <w:kern w:val="2"/>
              </w:rPr>
            </w:pPr>
            <w:r w:rsidRPr="00495EA1">
              <w:rPr>
                <w:rFonts w:ascii="仿宋_GB2312" w:eastAsia="仿宋_GB2312" w:hAnsi="仿宋_GB2312" w:cs="仿宋_GB2312" w:hint="eastAsia"/>
                <w:kern w:val="2"/>
              </w:rPr>
              <w:t>API23</w:t>
            </w:r>
          </w:p>
        </w:tc>
        <w:tc>
          <w:tcPr>
            <w:tcW w:w="1275"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Default="00495EA1" w:rsidP="00D80009">
            <w:pPr>
              <w:pStyle w:val="a3"/>
              <w:widowControl/>
              <w:spacing w:beforeAutospacing="0" w:afterAutospacing="0"/>
            </w:pPr>
            <w:r>
              <w:rPr>
                <w:rFonts w:ascii="宋体" w:eastAsia="宋体" w:hAnsi="宋体" w:cs="宋体" w:hint="eastAsia"/>
                <w:color w:val="212121"/>
              </w:rPr>
              <w:t> </w:t>
            </w:r>
          </w:p>
        </w:tc>
      </w:tr>
      <w:tr w:rsidR="00495EA1" w:rsidTr="00D80009">
        <w:trPr>
          <w:trHeight w:val="465"/>
          <w:jc w:val="center"/>
        </w:trPr>
        <w:tc>
          <w:tcPr>
            <w:tcW w:w="2400"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sz w:val="24"/>
              </w:rPr>
            </w:pPr>
          </w:p>
        </w:tc>
        <w:tc>
          <w:tcPr>
            <w:tcW w:w="3270"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pStyle w:val="a3"/>
              <w:widowControl/>
              <w:spacing w:beforeAutospacing="0" w:afterAutospacing="0"/>
              <w:jc w:val="center"/>
              <w:rPr>
                <w:rFonts w:ascii="仿宋_GB2312" w:eastAsia="仿宋_GB2312" w:hAnsi="仿宋_GB2312" w:cs="仿宋_GB2312"/>
                <w:kern w:val="2"/>
              </w:rPr>
            </w:pPr>
            <w:r w:rsidRPr="00495EA1">
              <w:rPr>
                <w:rFonts w:ascii="仿宋_GB2312" w:eastAsia="仿宋_GB2312" w:hAnsi="仿宋_GB2312" w:cs="仿宋_GB2312" w:hint="eastAsia"/>
                <w:kern w:val="2"/>
              </w:rPr>
              <w:t>Oculus SDK</w:t>
            </w:r>
          </w:p>
        </w:tc>
        <w:tc>
          <w:tcPr>
            <w:tcW w:w="1560"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pStyle w:val="a3"/>
              <w:widowControl/>
              <w:spacing w:beforeAutospacing="0" w:afterAutospacing="0"/>
              <w:jc w:val="center"/>
              <w:rPr>
                <w:rFonts w:ascii="仿宋_GB2312" w:eastAsia="仿宋_GB2312" w:hAnsi="仿宋_GB2312" w:cs="仿宋_GB2312"/>
                <w:kern w:val="2"/>
              </w:rPr>
            </w:pPr>
            <w:r w:rsidRPr="00495EA1">
              <w:rPr>
                <w:rFonts w:ascii="仿宋_GB2312" w:eastAsia="仿宋_GB2312" w:hAnsi="仿宋_GB2312" w:cs="仿宋_GB2312" w:hint="eastAsia"/>
                <w:kern w:val="2"/>
              </w:rPr>
              <w:t>1.0.4版</w:t>
            </w:r>
          </w:p>
        </w:tc>
        <w:tc>
          <w:tcPr>
            <w:tcW w:w="1275"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Default="00495EA1" w:rsidP="00D80009">
            <w:pPr>
              <w:pStyle w:val="a3"/>
              <w:widowControl/>
              <w:spacing w:beforeAutospacing="0" w:afterAutospacing="0"/>
            </w:pPr>
            <w:r>
              <w:rPr>
                <w:rFonts w:ascii="宋体" w:eastAsia="宋体" w:hAnsi="宋体" w:cs="宋体" w:hint="eastAsia"/>
                <w:color w:val="212121"/>
              </w:rPr>
              <w:t> </w:t>
            </w:r>
          </w:p>
        </w:tc>
      </w:tr>
      <w:tr w:rsidR="00495EA1" w:rsidTr="00D80009">
        <w:trPr>
          <w:trHeight w:val="465"/>
          <w:jc w:val="center"/>
        </w:trPr>
        <w:tc>
          <w:tcPr>
            <w:tcW w:w="2400"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sz w:val="24"/>
              </w:rPr>
            </w:pPr>
          </w:p>
        </w:tc>
        <w:tc>
          <w:tcPr>
            <w:tcW w:w="3270"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pStyle w:val="a3"/>
              <w:widowControl/>
              <w:spacing w:beforeAutospacing="0" w:afterAutospacing="0"/>
              <w:jc w:val="center"/>
              <w:rPr>
                <w:rFonts w:ascii="仿宋_GB2312" w:eastAsia="仿宋_GB2312" w:hAnsi="仿宋_GB2312" w:cs="仿宋_GB2312"/>
                <w:kern w:val="2"/>
              </w:rPr>
            </w:pPr>
            <w:r w:rsidRPr="00495EA1">
              <w:rPr>
                <w:rFonts w:ascii="仿宋_GB2312" w:eastAsia="仿宋_GB2312" w:hAnsi="仿宋_GB2312" w:cs="仿宋_GB2312" w:hint="eastAsia"/>
                <w:kern w:val="2"/>
              </w:rPr>
              <w:t xml:space="preserve">Steam + </w:t>
            </w:r>
            <w:proofErr w:type="spellStart"/>
            <w:r w:rsidRPr="00495EA1">
              <w:rPr>
                <w:rFonts w:ascii="仿宋_GB2312" w:eastAsia="仿宋_GB2312" w:hAnsi="仿宋_GB2312" w:cs="仿宋_GB2312" w:hint="eastAsia"/>
                <w:kern w:val="2"/>
              </w:rPr>
              <w:t>SteamVR</w:t>
            </w:r>
            <w:proofErr w:type="spellEnd"/>
          </w:p>
        </w:tc>
        <w:tc>
          <w:tcPr>
            <w:tcW w:w="1560"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pStyle w:val="a3"/>
              <w:widowControl/>
              <w:spacing w:beforeAutospacing="0" w:afterAutospacing="0"/>
              <w:jc w:val="center"/>
              <w:rPr>
                <w:rFonts w:ascii="仿宋_GB2312" w:eastAsia="仿宋_GB2312" w:hAnsi="仿宋_GB2312" w:cs="仿宋_GB2312"/>
                <w:kern w:val="2"/>
              </w:rPr>
            </w:pPr>
            <w:r w:rsidRPr="00495EA1">
              <w:rPr>
                <w:rFonts w:ascii="仿宋_GB2312" w:eastAsia="仿宋_GB2312" w:hAnsi="仿宋_GB2312" w:cs="仿宋_GB2312" w:hint="eastAsia"/>
                <w:kern w:val="2"/>
              </w:rPr>
              <w:t> </w:t>
            </w:r>
          </w:p>
        </w:tc>
        <w:tc>
          <w:tcPr>
            <w:tcW w:w="1275"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Default="00495EA1" w:rsidP="00D80009">
            <w:pPr>
              <w:pStyle w:val="a3"/>
              <w:widowControl/>
              <w:spacing w:beforeAutospacing="0" w:afterAutospacing="0"/>
            </w:pPr>
            <w:r>
              <w:rPr>
                <w:rFonts w:ascii="宋体" w:eastAsia="宋体" w:hAnsi="宋体" w:cs="宋体" w:hint="eastAsia"/>
                <w:color w:val="212121"/>
              </w:rPr>
              <w:t> </w:t>
            </w:r>
          </w:p>
        </w:tc>
      </w:tr>
      <w:tr w:rsidR="00495EA1" w:rsidTr="00D80009">
        <w:trPr>
          <w:trHeight w:val="465"/>
          <w:jc w:val="center"/>
        </w:trPr>
        <w:tc>
          <w:tcPr>
            <w:tcW w:w="2400"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sz w:val="24"/>
              </w:rPr>
            </w:pPr>
          </w:p>
        </w:tc>
        <w:tc>
          <w:tcPr>
            <w:tcW w:w="3270"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pStyle w:val="a3"/>
              <w:widowControl/>
              <w:spacing w:beforeAutospacing="0" w:afterAutospacing="0"/>
              <w:jc w:val="center"/>
              <w:rPr>
                <w:rFonts w:ascii="仿宋_GB2312" w:eastAsia="仿宋_GB2312" w:hAnsi="仿宋_GB2312" w:cs="仿宋_GB2312"/>
                <w:kern w:val="2"/>
              </w:rPr>
            </w:pPr>
            <w:r w:rsidRPr="00495EA1">
              <w:rPr>
                <w:rFonts w:ascii="仿宋_GB2312" w:eastAsia="仿宋_GB2312" w:hAnsi="仿宋_GB2312" w:cs="仿宋_GB2312" w:hint="eastAsia"/>
                <w:kern w:val="2"/>
              </w:rPr>
              <w:t>Microsoft Office</w:t>
            </w:r>
          </w:p>
        </w:tc>
        <w:tc>
          <w:tcPr>
            <w:tcW w:w="1560"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pStyle w:val="a3"/>
              <w:widowControl/>
              <w:spacing w:beforeAutospacing="0" w:afterAutospacing="0"/>
              <w:jc w:val="center"/>
              <w:rPr>
                <w:rFonts w:ascii="仿宋_GB2312" w:eastAsia="仿宋_GB2312" w:hAnsi="仿宋_GB2312" w:cs="仿宋_GB2312"/>
                <w:kern w:val="2"/>
              </w:rPr>
            </w:pPr>
            <w:r w:rsidRPr="00495EA1">
              <w:rPr>
                <w:rFonts w:ascii="仿宋_GB2312" w:eastAsia="仿宋_GB2312" w:hAnsi="仿宋_GB2312" w:cs="仿宋_GB2312" w:hint="eastAsia"/>
                <w:kern w:val="2"/>
              </w:rPr>
              <w:t>2016版</w:t>
            </w:r>
          </w:p>
        </w:tc>
        <w:tc>
          <w:tcPr>
            <w:tcW w:w="1275"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Default="00495EA1" w:rsidP="00D80009">
            <w:pPr>
              <w:pStyle w:val="a3"/>
              <w:widowControl/>
              <w:spacing w:beforeAutospacing="0" w:afterAutospacing="0"/>
            </w:pPr>
            <w:r>
              <w:rPr>
                <w:rFonts w:ascii="宋体" w:eastAsia="宋体" w:hAnsi="宋体" w:cs="宋体" w:hint="eastAsia"/>
                <w:color w:val="212121"/>
              </w:rPr>
              <w:t> </w:t>
            </w:r>
          </w:p>
        </w:tc>
      </w:tr>
      <w:tr w:rsidR="00495EA1" w:rsidTr="00D80009">
        <w:trPr>
          <w:trHeight w:val="465"/>
          <w:jc w:val="center"/>
        </w:trPr>
        <w:tc>
          <w:tcPr>
            <w:tcW w:w="2400"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sz w:val="24"/>
              </w:rPr>
            </w:pPr>
          </w:p>
        </w:tc>
        <w:tc>
          <w:tcPr>
            <w:tcW w:w="3270"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pStyle w:val="a3"/>
              <w:widowControl/>
              <w:spacing w:beforeAutospacing="0" w:afterAutospacing="0"/>
              <w:jc w:val="center"/>
              <w:rPr>
                <w:rFonts w:ascii="仿宋_GB2312" w:eastAsia="仿宋_GB2312" w:hAnsi="仿宋_GB2312" w:cs="仿宋_GB2312"/>
                <w:kern w:val="2"/>
              </w:rPr>
            </w:pPr>
            <w:r w:rsidRPr="00495EA1">
              <w:rPr>
                <w:rFonts w:ascii="仿宋_GB2312" w:eastAsia="仿宋_GB2312" w:hAnsi="仿宋_GB2312" w:cs="仿宋_GB2312" w:hint="eastAsia"/>
                <w:kern w:val="2"/>
              </w:rPr>
              <w:t>Microsoft Visual Studio</w:t>
            </w:r>
          </w:p>
        </w:tc>
        <w:tc>
          <w:tcPr>
            <w:tcW w:w="1560"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pStyle w:val="a3"/>
              <w:widowControl/>
              <w:spacing w:beforeAutospacing="0" w:afterAutospacing="0"/>
              <w:jc w:val="center"/>
              <w:rPr>
                <w:rFonts w:ascii="仿宋_GB2312" w:eastAsia="仿宋_GB2312" w:hAnsi="仿宋_GB2312" w:cs="仿宋_GB2312"/>
                <w:kern w:val="2"/>
              </w:rPr>
            </w:pPr>
            <w:r w:rsidRPr="00495EA1">
              <w:rPr>
                <w:rFonts w:ascii="仿宋_GB2312" w:eastAsia="仿宋_GB2312" w:hAnsi="仿宋_GB2312" w:cs="仿宋_GB2312" w:hint="eastAsia"/>
                <w:kern w:val="2"/>
              </w:rPr>
              <w:t>2015版</w:t>
            </w:r>
          </w:p>
        </w:tc>
        <w:tc>
          <w:tcPr>
            <w:tcW w:w="1275"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Default="00495EA1" w:rsidP="00D80009">
            <w:pPr>
              <w:pStyle w:val="a3"/>
              <w:widowControl/>
              <w:spacing w:beforeAutospacing="0" w:afterAutospacing="0"/>
            </w:pPr>
            <w:r>
              <w:rPr>
                <w:rFonts w:ascii="宋体" w:eastAsia="宋体" w:hAnsi="宋体" w:cs="宋体" w:hint="eastAsia"/>
                <w:color w:val="212121"/>
              </w:rPr>
              <w:t> </w:t>
            </w:r>
          </w:p>
        </w:tc>
      </w:tr>
      <w:tr w:rsidR="00495EA1" w:rsidTr="00D80009">
        <w:trPr>
          <w:trHeight w:val="465"/>
          <w:jc w:val="center"/>
        </w:trPr>
        <w:tc>
          <w:tcPr>
            <w:tcW w:w="2400"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sz w:val="24"/>
              </w:rPr>
            </w:pPr>
          </w:p>
        </w:tc>
        <w:tc>
          <w:tcPr>
            <w:tcW w:w="3270"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pStyle w:val="a3"/>
              <w:widowControl/>
              <w:spacing w:beforeAutospacing="0" w:afterAutospacing="0"/>
              <w:jc w:val="center"/>
              <w:rPr>
                <w:rFonts w:ascii="仿宋_GB2312" w:eastAsia="仿宋_GB2312" w:hAnsi="仿宋_GB2312" w:cs="仿宋_GB2312"/>
                <w:kern w:val="2"/>
              </w:rPr>
            </w:pPr>
            <w:r w:rsidRPr="00495EA1">
              <w:rPr>
                <w:rFonts w:ascii="仿宋_GB2312" w:eastAsia="仿宋_GB2312" w:hAnsi="仿宋_GB2312" w:cs="仿宋_GB2312" w:hint="eastAsia"/>
                <w:kern w:val="2"/>
              </w:rPr>
              <w:t>红</w:t>
            </w:r>
            <w:proofErr w:type="gramStart"/>
            <w:r w:rsidRPr="00495EA1">
              <w:rPr>
                <w:rFonts w:ascii="仿宋_GB2312" w:eastAsia="仿宋_GB2312" w:hAnsi="仿宋_GB2312" w:cs="仿宋_GB2312" w:hint="eastAsia"/>
                <w:kern w:val="2"/>
              </w:rPr>
              <w:t>蜻蜓抓图软件</w:t>
            </w:r>
            <w:proofErr w:type="gramEnd"/>
          </w:p>
        </w:tc>
        <w:tc>
          <w:tcPr>
            <w:tcW w:w="1560"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pStyle w:val="a3"/>
              <w:widowControl/>
              <w:spacing w:beforeAutospacing="0" w:afterAutospacing="0"/>
              <w:jc w:val="center"/>
              <w:rPr>
                <w:rFonts w:ascii="仿宋_GB2312" w:eastAsia="仿宋_GB2312" w:hAnsi="仿宋_GB2312" w:cs="仿宋_GB2312"/>
                <w:kern w:val="2"/>
              </w:rPr>
            </w:pPr>
            <w:r w:rsidRPr="00495EA1">
              <w:rPr>
                <w:rFonts w:ascii="仿宋_GB2312" w:eastAsia="仿宋_GB2312" w:hAnsi="仿宋_GB2312" w:cs="仿宋_GB2312" w:hint="eastAsia"/>
                <w:kern w:val="2"/>
              </w:rPr>
              <w:t>2016版</w:t>
            </w:r>
          </w:p>
        </w:tc>
        <w:tc>
          <w:tcPr>
            <w:tcW w:w="1275"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Default="00495EA1" w:rsidP="00D80009">
            <w:pPr>
              <w:pStyle w:val="a3"/>
              <w:widowControl/>
              <w:spacing w:beforeAutospacing="0" w:afterAutospacing="0"/>
            </w:pPr>
            <w:r>
              <w:rPr>
                <w:rFonts w:ascii="宋体" w:eastAsia="宋体" w:hAnsi="宋体" w:cs="宋体" w:hint="eastAsia"/>
                <w:color w:val="212121"/>
              </w:rPr>
              <w:t> </w:t>
            </w:r>
          </w:p>
        </w:tc>
      </w:tr>
    </w:tbl>
    <w:p w:rsidR="00304127" w:rsidRPr="00495EA1" w:rsidRDefault="00495EA1" w:rsidP="00C057DE">
      <w:pPr>
        <w:widowControl/>
        <w:jc w:val="left"/>
        <w:rPr>
          <w:rFonts w:ascii="Times New Roman" w:eastAsia="仿宋_GB2312" w:hAnsi="Times New Roman" w:cs="Times New Roman"/>
          <w:sz w:val="28"/>
        </w:rPr>
      </w:pPr>
      <w:r>
        <w:rPr>
          <w:rFonts w:ascii="宋体" w:eastAsia="宋体" w:hAnsi="宋体" w:cs="宋体" w:hint="eastAsia"/>
          <w:color w:val="212121"/>
          <w:kern w:val="0"/>
          <w:sz w:val="24"/>
          <w:lang w:bidi="ar"/>
        </w:rPr>
        <w:t> </w:t>
      </w:r>
      <w:r w:rsidRPr="00495EA1">
        <w:rPr>
          <w:rFonts w:ascii="Times New Roman" w:eastAsia="仿宋_GB2312" w:hAnsi="Times New Roman" w:cs="Times New Roman" w:hint="eastAsia"/>
          <w:sz w:val="28"/>
        </w:rPr>
        <w:t>2.</w:t>
      </w:r>
      <w:r w:rsidR="00C057DE" w:rsidRPr="00495EA1">
        <w:rPr>
          <w:rFonts w:ascii="Times New Roman" w:eastAsia="仿宋_GB2312" w:hAnsi="Times New Roman" w:cs="Times New Roman" w:hint="eastAsia"/>
          <w:sz w:val="28"/>
        </w:rPr>
        <w:t>硬件环境</w:t>
      </w:r>
    </w:p>
    <w:tbl>
      <w:tblPr>
        <w:tblW w:w="8522"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747"/>
        <w:gridCol w:w="2264"/>
        <w:gridCol w:w="1416"/>
        <w:gridCol w:w="851"/>
        <w:gridCol w:w="851"/>
        <w:gridCol w:w="2393"/>
      </w:tblGrid>
      <w:tr w:rsidR="00304127">
        <w:tc>
          <w:tcPr>
            <w:tcW w:w="74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04127" w:rsidRPr="00495EA1" w:rsidRDefault="00C057DE" w:rsidP="00495EA1">
            <w:pPr>
              <w:jc w:val="center"/>
              <w:rPr>
                <w:rFonts w:ascii="仿宋_GB2312" w:eastAsia="仿宋_GB2312" w:hAnsi="仿宋_GB2312" w:cs="仿宋_GB2312"/>
                <w:b/>
                <w:sz w:val="24"/>
              </w:rPr>
            </w:pPr>
            <w:r w:rsidRPr="00495EA1">
              <w:rPr>
                <w:rFonts w:ascii="仿宋_GB2312" w:eastAsia="仿宋_GB2312" w:hAnsi="仿宋_GB2312" w:cs="仿宋_GB2312" w:hint="eastAsia"/>
                <w:b/>
                <w:sz w:val="24"/>
              </w:rPr>
              <w:t>序号</w:t>
            </w:r>
          </w:p>
        </w:tc>
        <w:tc>
          <w:tcPr>
            <w:tcW w:w="2264" w:type="dxa"/>
            <w:tcBorders>
              <w:top w:val="single" w:sz="8" w:space="0" w:color="auto"/>
              <w:left w:val="nil"/>
              <w:bottom w:val="single" w:sz="8" w:space="0" w:color="auto"/>
              <w:right w:val="single" w:sz="8" w:space="0" w:color="auto"/>
            </w:tcBorders>
            <w:shd w:val="clear" w:color="auto" w:fill="auto"/>
            <w:tcMar>
              <w:left w:w="108" w:type="dxa"/>
              <w:right w:w="108" w:type="dxa"/>
            </w:tcMar>
          </w:tcPr>
          <w:p w:rsidR="00304127" w:rsidRPr="00495EA1" w:rsidRDefault="00C057DE" w:rsidP="00495EA1">
            <w:pPr>
              <w:jc w:val="center"/>
              <w:rPr>
                <w:rFonts w:ascii="仿宋_GB2312" w:eastAsia="仿宋_GB2312" w:hAnsi="仿宋_GB2312" w:cs="仿宋_GB2312"/>
                <w:b/>
                <w:sz w:val="24"/>
              </w:rPr>
            </w:pPr>
            <w:r w:rsidRPr="00495EA1">
              <w:rPr>
                <w:rFonts w:ascii="仿宋_GB2312" w:eastAsia="仿宋_GB2312" w:hAnsi="仿宋_GB2312" w:cs="仿宋_GB2312" w:hint="eastAsia"/>
                <w:b/>
                <w:sz w:val="24"/>
              </w:rPr>
              <w:t>设备名称</w:t>
            </w:r>
          </w:p>
        </w:tc>
        <w:tc>
          <w:tcPr>
            <w:tcW w:w="1416" w:type="dxa"/>
            <w:tcBorders>
              <w:top w:val="single" w:sz="8" w:space="0" w:color="auto"/>
              <w:left w:val="nil"/>
              <w:bottom w:val="single" w:sz="8" w:space="0" w:color="auto"/>
              <w:right w:val="single" w:sz="8" w:space="0" w:color="auto"/>
            </w:tcBorders>
            <w:shd w:val="clear" w:color="auto" w:fill="auto"/>
            <w:tcMar>
              <w:left w:w="108" w:type="dxa"/>
              <w:right w:w="108" w:type="dxa"/>
            </w:tcMar>
          </w:tcPr>
          <w:p w:rsidR="00304127" w:rsidRPr="00495EA1" w:rsidRDefault="00C057DE" w:rsidP="00495EA1">
            <w:pPr>
              <w:jc w:val="center"/>
              <w:rPr>
                <w:rFonts w:ascii="仿宋_GB2312" w:eastAsia="仿宋_GB2312" w:hAnsi="仿宋_GB2312" w:cs="仿宋_GB2312"/>
                <w:b/>
                <w:sz w:val="24"/>
              </w:rPr>
            </w:pPr>
            <w:r w:rsidRPr="00495EA1">
              <w:rPr>
                <w:rFonts w:ascii="仿宋_GB2312" w:eastAsia="仿宋_GB2312" w:hAnsi="仿宋_GB2312" w:cs="仿宋_GB2312" w:hint="eastAsia"/>
                <w:b/>
                <w:sz w:val="24"/>
              </w:rPr>
              <w:t>型号</w:t>
            </w:r>
          </w:p>
        </w:tc>
        <w:tc>
          <w:tcPr>
            <w:tcW w:w="851" w:type="dxa"/>
            <w:tcBorders>
              <w:top w:val="single" w:sz="8" w:space="0" w:color="auto"/>
              <w:left w:val="nil"/>
              <w:bottom w:val="single" w:sz="8" w:space="0" w:color="auto"/>
              <w:right w:val="single" w:sz="8" w:space="0" w:color="auto"/>
            </w:tcBorders>
            <w:shd w:val="clear" w:color="auto" w:fill="auto"/>
            <w:tcMar>
              <w:left w:w="108" w:type="dxa"/>
              <w:right w:w="108" w:type="dxa"/>
            </w:tcMar>
          </w:tcPr>
          <w:p w:rsidR="00304127" w:rsidRPr="00495EA1" w:rsidRDefault="00C057DE" w:rsidP="00495EA1">
            <w:pPr>
              <w:jc w:val="center"/>
              <w:rPr>
                <w:rFonts w:ascii="仿宋_GB2312" w:eastAsia="仿宋_GB2312" w:hAnsi="仿宋_GB2312" w:cs="仿宋_GB2312"/>
                <w:b/>
                <w:sz w:val="24"/>
              </w:rPr>
            </w:pPr>
            <w:r w:rsidRPr="00495EA1">
              <w:rPr>
                <w:rFonts w:ascii="仿宋_GB2312" w:eastAsia="仿宋_GB2312" w:hAnsi="仿宋_GB2312" w:cs="仿宋_GB2312" w:hint="eastAsia"/>
                <w:b/>
                <w:sz w:val="24"/>
              </w:rPr>
              <w:t>单位</w:t>
            </w:r>
          </w:p>
        </w:tc>
        <w:tc>
          <w:tcPr>
            <w:tcW w:w="851" w:type="dxa"/>
            <w:tcBorders>
              <w:top w:val="single" w:sz="8" w:space="0" w:color="auto"/>
              <w:left w:val="nil"/>
              <w:bottom w:val="single" w:sz="8" w:space="0" w:color="auto"/>
              <w:right w:val="single" w:sz="8" w:space="0" w:color="auto"/>
            </w:tcBorders>
            <w:shd w:val="clear" w:color="auto" w:fill="auto"/>
            <w:tcMar>
              <w:left w:w="108" w:type="dxa"/>
              <w:right w:w="108" w:type="dxa"/>
            </w:tcMar>
          </w:tcPr>
          <w:p w:rsidR="00304127" w:rsidRPr="00495EA1" w:rsidRDefault="00C057DE" w:rsidP="00495EA1">
            <w:pPr>
              <w:jc w:val="center"/>
              <w:rPr>
                <w:rFonts w:ascii="仿宋_GB2312" w:eastAsia="仿宋_GB2312" w:hAnsi="仿宋_GB2312" w:cs="仿宋_GB2312"/>
                <w:b/>
                <w:sz w:val="24"/>
              </w:rPr>
            </w:pPr>
            <w:r w:rsidRPr="00495EA1">
              <w:rPr>
                <w:rFonts w:ascii="仿宋_GB2312" w:eastAsia="仿宋_GB2312" w:hAnsi="仿宋_GB2312" w:cs="仿宋_GB2312" w:hint="eastAsia"/>
                <w:b/>
                <w:sz w:val="24"/>
              </w:rPr>
              <w:t>数量</w:t>
            </w:r>
          </w:p>
        </w:tc>
        <w:tc>
          <w:tcPr>
            <w:tcW w:w="2393" w:type="dxa"/>
            <w:tcBorders>
              <w:top w:val="single" w:sz="8" w:space="0" w:color="auto"/>
              <w:left w:val="nil"/>
              <w:bottom w:val="single" w:sz="8" w:space="0" w:color="auto"/>
              <w:right w:val="single" w:sz="8" w:space="0" w:color="auto"/>
            </w:tcBorders>
            <w:shd w:val="clear" w:color="auto" w:fill="auto"/>
            <w:tcMar>
              <w:left w:w="108" w:type="dxa"/>
              <w:right w:w="108" w:type="dxa"/>
            </w:tcMar>
          </w:tcPr>
          <w:p w:rsidR="00304127" w:rsidRPr="00495EA1" w:rsidRDefault="00C057DE" w:rsidP="00495EA1">
            <w:pPr>
              <w:jc w:val="center"/>
              <w:rPr>
                <w:rFonts w:ascii="仿宋_GB2312" w:eastAsia="仿宋_GB2312" w:hAnsi="仿宋_GB2312" w:cs="仿宋_GB2312"/>
                <w:b/>
                <w:sz w:val="24"/>
              </w:rPr>
            </w:pPr>
            <w:r w:rsidRPr="00495EA1">
              <w:rPr>
                <w:rFonts w:ascii="仿宋_GB2312" w:eastAsia="仿宋_GB2312" w:hAnsi="仿宋_GB2312" w:cs="仿宋_GB2312" w:hint="eastAsia"/>
                <w:b/>
                <w:sz w:val="24"/>
              </w:rPr>
              <w:t>备注</w:t>
            </w:r>
          </w:p>
        </w:tc>
      </w:tr>
      <w:tr w:rsidR="00304127">
        <w:tc>
          <w:tcPr>
            <w:tcW w:w="74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1</w:t>
            </w:r>
          </w:p>
        </w:tc>
        <w:tc>
          <w:tcPr>
            <w:tcW w:w="2264" w:type="dxa"/>
            <w:tcBorders>
              <w:top w:val="nil"/>
              <w:left w:val="nil"/>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计算机</w:t>
            </w:r>
          </w:p>
        </w:tc>
        <w:tc>
          <w:tcPr>
            <w:tcW w:w="1416" w:type="dxa"/>
            <w:tcBorders>
              <w:top w:val="nil"/>
              <w:left w:val="nil"/>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 </w:t>
            </w:r>
          </w:p>
        </w:tc>
        <w:tc>
          <w:tcPr>
            <w:tcW w:w="851" w:type="dxa"/>
            <w:tcBorders>
              <w:top w:val="nil"/>
              <w:left w:val="nil"/>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台</w:t>
            </w:r>
          </w:p>
        </w:tc>
        <w:tc>
          <w:tcPr>
            <w:tcW w:w="851" w:type="dxa"/>
            <w:tcBorders>
              <w:top w:val="nil"/>
              <w:left w:val="nil"/>
              <w:bottom w:val="single" w:sz="8" w:space="0" w:color="auto"/>
              <w:right w:val="single" w:sz="8" w:space="0" w:color="auto"/>
            </w:tcBorders>
            <w:shd w:val="clear" w:color="auto" w:fill="auto"/>
            <w:tcMar>
              <w:left w:w="108" w:type="dxa"/>
              <w:right w:w="108" w:type="dxa"/>
            </w:tcMar>
            <w:vAlign w:val="center"/>
          </w:tcPr>
          <w:p w:rsidR="00304127" w:rsidRPr="00495EA1" w:rsidRDefault="00F34985"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3</w:t>
            </w:r>
          </w:p>
        </w:tc>
        <w:tc>
          <w:tcPr>
            <w:tcW w:w="2393" w:type="dxa"/>
            <w:tcBorders>
              <w:top w:val="nil"/>
              <w:left w:val="nil"/>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 </w:t>
            </w:r>
          </w:p>
        </w:tc>
      </w:tr>
      <w:tr w:rsidR="00304127">
        <w:tc>
          <w:tcPr>
            <w:tcW w:w="74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lastRenderedPageBreak/>
              <w:t>2</w:t>
            </w:r>
          </w:p>
        </w:tc>
        <w:tc>
          <w:tcPr>
            <w:tcW w:w="2264" w:type="dxa"/>
            <w:tcBorders>
              <w:top w:val="nil"/>
              <w:left w:val="nil"/>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工作台</w:t>
            </w:r>
          </w:p>
        </w:tc>
        <w:tc>
          <w:tcPr>
            <w:tcW w:w="1416" w:type="dxa"/>
            <w:tcBorders>
              <w:top w:val="nil"/>
              <w:left w:val="nil"/>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 </w:t>
            </w:r>
          </w:p>
        </w:tc>
        <w:tc>
          <w:tcPr>
            <w:tcW w:w="851" w:type="dxa"/>
            <w:tcBorders>
              <w:top w:val="nil"/>
              <w:left w:val="nil"/>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张</w:t>
            </w:r>
          </w:p>
        </w:tc>
        <w:tc>
          <w:tcPr>
            <w:tcW w:w="851" w:type="dxa"/>
            <w:tcBorders>
              <w:top w:val="nil"/>
              <w:left w:val="nil"/>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3</w:t>
            </w:r>
          </w:p>
        </w:tc>
        <w:tc>
          <w:tcPr>
            <w:tcW w:w="2393" w:type="dxa"/>
            <w:tcBorders>
              <w:top w:val="nil"/>
              <w:left w:val="nil"/>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 </w:t>
            </w:r>
          </w:p>
        </w:tc>
      </w:tr>
    </w:tbl>
    <w:p w:rsidR="00304127" w:rsidRPr="00495EA1" w:rsidRDefault="00C057DE">
      <w:pPr>
        <w:pStyle w:val="a3"/>
        <w:widowControl/>
        <w:spacing w:beforeAutospacing="0" w:after="200" w:afterAutospacing="0" w:line="480" w:lineRule="atLeast"/>
        <w:ind w:firstLine="560"/>
        <w:rPr>
          <w:rFonts w:ascii="Times New Roman" w:eastAsia="仿宋_GB2312" w:hAnsi="Times New Roman"/>
          <w:kern w:val="2"/>
          <w:sz w:val="28"/>
        </w:rPr>
      </w:pPr>
      <w:r w:rsidRPr="00495EA1">
        <w:rPr>
          <w:rFonts w:ascii="Times New Roman" w:eastAsia="仿宋_GB2312" w:hAnsi="Times New Roman" w:hint="eastAsia"/>
          <w:kern w:val="2"/>
          <w:sz w:val="28"/>
        </w:rPr>
        <w:t>计算机最低配置如下：</w:t>
      </w:r>
    </w:p>
    <w:tbl>
      <w:tblPr>
        <w:tblW w:w="8475" w:type="dxa"/>
        <w:jc w:val="center"/>
        <w:tblInd w:w="24" w:type="dxa"/>
        <w:tblLayout w:type="fixed"/>
        <w:tblCellMar>
          <w:left w:w="0" w:type="dxa"/>
          <w:right w:w="0" w:type="dxa"/>
        </w:tblCellMar>
        <w:tblLook w:val="04A0" w:firstRow="1" w:lastRow="0" w:firstColumn="1" w:lastColumn="0" w:noHBand="0" w:noVBand="1"/>
      </w:tblPr>
      <w:tblGrid>
        <w:gridCol w:w="2745"/>
        <w:gridCol w:w="5730"/>
      </w:tblGrid>
      <w:tr w:rsidR="00304127">
        <w:trPr>
          <w:trHeight w:val="271"/>
          <w:jc w:val="center"/>
        </w:trPr>
        <w:tc>
          <w:tcPr>
            <w:tcW w:w="274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CPU</w:t>
            </w:r>
          </w:p>
        </w:tc>
        <w:tc>
          <w:tcPr>
            <w:tcW w:w="573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I5以上处理器</w:t>
            </w:r>
          </w:p>
        </w:tc>
      </w:tr>
      <w:tr w:rsidR="00304127">
        <w:trPr>
          <w:trHeight w:val="271"/>
          <w:jc w:val="center"/>
        </w:trPr>
        <w:tc>
          <w:tcPr>
            <w:tcW w:w="2745"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内存</w:t>
            </w:r>
          </w:p>
        </w:tc>
        <w:tc>
          <w:tcPr>
            <w:tcW w:w="5730" w:type="dxa"/>
            <w:tcBorders>
              <w:top w:val="nil"/>
              <w:left w:val="nil"/>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8G以上</w:t>
            </w:r>
          </w:p>
        </w:tc>
      </w:tr>
      <w:tr w:rsidR="00304127">
        <w:trPr>
          <w:trHeight w:val="271"/>
          <w:jc w:val="center"/>
        </w:trPr>
        <w:tc>
          <w:tcPr>
            <w:tcW w:w="2745"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显卡</w:t>
            </w:r>
          </w:p>
        </w:tc>
        <w:tc>
          <w:tcPr>
            <w:tcW w:w="5730" w:type="dxa"/>
            <w:tcBorders>
              <w:top w:val="nil"/>
              <w:left w:val="nil"/>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GTX750及以上</w:t>
            </w:r>
          </w:p>
        </w:tc>
      </w:tr>
      <w:tr w:rsidR="00304127">
        <w:trPr>
          <w:trHeight w:val="271"/>
          <w:jc w:val="center"/>
        </w:trPr>
        <w:tc>
          <w:tcPr>
            <w:tcW w:w="2745"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端口</w:t>
            </w:r>
          </w:p>
        </w:tc>
        <w:tc>
          <w:tcPr>
            <w:tcW w:w="5730" w:type="dxa"/>
            <w:tcBorders>
              <w:top w:val="nil"/>
              <w:left w:val="nil"/>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至少1个串口，2个USB接口</w:t>
            </w:r>
          </w:p>
        </w:tc>
      </w:tr>
    </w:tbl>
    <w:p w:rsidR="00304127" w:rsidRDefault="00C057DE">
      <w:pPr>
        <w:widowControl/>
        <w:jc w:val="left"/>
        <w:rPr>
          <w:rFonts w:ascii="宋体" w:eastAsia="宋体" w:hAnsi="宋体" w:cs="宋体"/>
          <w:color w:val="212121"/>
          <w:sz w:val="24"/>
        </w:rPr>
      </w:pPr>
      <w:r>
        <w:rPr>
          <w:rFonts w:ascii="宋体" w:eastAsia="宋体" w:hAnsi="宋体" w:cs="宋体" w:hint="eastAsia"/>
          <w:color w:val="212121"/>
          <w:kern w:val="0"/>
          <w:sz w:val="24"/>
          <w:lang w:bidi="ar"/>
        </w:rPr>
        <w:t> </w:t>
      </w:r>
    </w:p>
    <w:p w:rsidR="00304127" w:rsidRDefault="00495EA1" w:rsidP="00495EA1">
      <w:pPr>
        <w:pStyle w:val="a3"/>
        <w:widowControl/>
        <w:spacing w:beforeAutospacing="0" w:afterAutospacing="0" w:line="560" w:lineRule="atLeast"/>
        <w:ind w:firstLine="562"/>
        <w:rPr>
          <w:rFonts w:ascii="仿宋_GB2312" w:eastAsia="仿宋_GB2312" w:hAnsi="仿宋"/>
          <w:b/>
          <w:sz w:val="28"/>
          <w:szCs w:val="28"/>
        </w:rPr>
      </w:pPr>
      <w:r w:rsidRPr="00495EA1">
        <w:rPr>
          <w:rFonts w:ascii="仿宋_GB2312" w:eastAsia="仿宋_GB2312" w:hAnsi="仿宋" w:hint="eastAsia"/>
          <w:b/>
          <w:sz w:val="28"/>
          <w:szCs w:val="28"/>
        </w:rPr>
        <w:t>七</w:t>
      </w:r>
      <w:r w:rsidR="00C057DE" w:rsidRPr="00495EA1">
        <w:rPr>
          <w:rFonts w:ascii="仿宋_GB2312" w:eastAsia="仿宋_GB2312" w:hAnsi="仿宋" w:hint="eastAsia"/>
          <w:b/>
          <w:sz w:val="28"/>
          <w:szCs w:val="28"/>
        </w:rPr>
        <w:t>、</w:t>
      </w:r>
      <w:r w:rsidRPr="00495EA1">
        <w:rPr>
          <w:rFonts w:ascii="仿宋_GB2312" w:eastAsia="仿宋_GB2312" w:hAnsi="仿宋" w:hint="eastAsia"/>
          <w:b/>
          <w:sz w:val="28"/>
          <w:szCs w:val="28"/>
        </w:rPr>
        <w:t>竞赛内容</w:t>
      </w:r>
    </w:p>
    <w:p w:rsidR="00C057DE" w:rsidRPr="00C057DE" w:rsidRDefault="00C057DE" w:rsidP="00495EA1">
      <w:pPr>
        <w:pStyle w:val="a3"/>
        <w:widowControl/>
        <w:spacing w:beforeAutospacing="0" w:afterAutospacing="0" w:line="560" w:lineRule="atLeast"/>
        <w:ind w:firstLine="562"/>
        <w:rPr>
          <w:rFonts w:ascii="仿宋_GB2312" w:eastAsia="仿宋_GB2312" w:hAnsi="仿宋"/>
          <w:b/>
          <w:sz w:val="28"/>
          <w:szCs w:val="28"/>
        </w:rPr>
      </w:pPr>
      <w:r w:rsidRPr="00F81DB7">
        <w:rPr>
          <w:rFonts w:ascii="Times New Roman" w:eastAsia="仿宋_GB2312" w:hAnsi="Times New Roman" w:hint="eastAsia"/>
          <w:sz w:val="28"/>
        </w:rPr>
        <w:t>竞赛考核的知识点以</w:t>
      </w:r>
      <w:r w:rsidRPr="00F81DB7">
        <w:rPr>
          <w:rFonts w:ascii="Times New Roman" w:eastAsia="仿宋_GB2312" w:hAnsi="Times New Roman" w:hint="eastAsia"/>
          <w:sz w:val="28"/>
        </w:rPr>
        <w:t>VR</w:t>
      </w:r>
      <w:r w:rsidRPr="00F81DB7">
        <w:rPr>
          <w:rFonts w:ascii="Times New Roman" w:eastAsia="仿宋_GB2312" w:hAnsi="Times New Roman" w:hint="eastAsia"/>
          <w:sz w:val="28"/>
        </w:rPr>
        <w:t>作品设计与制作的相关岗位要求为基础，从</w:t>
      </w:r>
      <w:r w:rsidRPr="00F81DB7">
        <w:rPr>
          <w:rFonts w:ascii="Times New Roman" w:eastAsia="仿宋_GB2312" w:hAnsi="Times New Roman" w:hint="eastAsia"/>
          <w:sz w:val="28"/>
        </w:rPr>
        <w:t>VR</w:t>
      </w:r>
      <w:r w:rsidRPr="00F81DB7">
        <w:rPr>
          <w:rFonts w:ascii="Times New Roman" w:eastAsia="仿宋_GB2312" w:hAnsi="Times New Roman" w:hint="eastAsia"/>
          <w:sz w:val="28"/>
        </w:rPr>
        <w:t>作品策划文档制作、</w:t>
      </w:r>
      <w:r w:rsidRPr="00F81DB7">
        <w:rPr>
          <w:rFonts w:ascii="Times New Roman" w:eastAsia="仿宋_GB2312" w:hAnsi="Times New Roman" w:hint="eastAsia"/>
          <w:sz w:val="28"/>
        </w:rPr>
        <w:t>VR 3D</w:t>
      </w:r>
      <w:r w:rsidRPr="00F81DB7">
        <w:rPr>
          <w:rFonts w:ascii="Times New Roman" w:eastAsia="仿宋_GB2312" w:hAnsi="Times New Roman" w:hint="eastAsia"/>
          <w:sz w:val="28"/>
        </w:rPr>
        <w:t>模型及场景搭建、</w:t>
      </w:r>
      <w:r w:rsidRPr="00F81DB7">
        <w:rPr>
          <w:rFonts w:ascii="Times New Roman" w:eastAsia="仿宋_GB2312" w:hAnsi="Times New Roman" w:hint="eastAsia"/>
          <w:sz w:val="28"/>
        </w:rPr>
        <w:t>VR</w:t>
      </w:r>
      <w:r w:rsidRPr="00F81DB7">
        <w:rPr>
          <w:rFonts w:ascii="Times New Roman" w:eastAsia="仿宋_GB2312" w:hAnsi="Times New Roman" w:hint="eastAsia"/>
          <w:sz w:val="28"/>
        </w:rPr>
        <w:t>引擎制作脚本、发布</w:t>
      </w:r>
      <w:r w:rsidRPr="00F81DB7">
        <w:rPr>
          <w:rFonts w:ascii="Times New Roman" w:eastAsia="仿宋_GB2312" w:hAnsi="Times New Roman" w:hint="eastAsia"/>
          <w:sz w:val="28"/>
        </w:rPr>
        <w:t>VR</w:t>
      </w:r>
      <w:r w:rsidRPr="00F81DB7">
        <w:rPr>
          <w:rFonts w:ascii="Times New Roman" w:eastAsia="仿宋_GB2312" w:hAnsi="Times New Roman" w:hint="eastAsia"/>
          <w:sz w:val="28"/>
        </w:rPr>
        <w:t>作品以及职业素养五个方面考查参赛选手的相关技能</w:t>
      </w:r>
      <w:r>
        <w:rPr>
          <w:rFonts w:ascii="Times New Roman" w:eastAsia="仿宋_GB2312" w:hAnsi="Times New Roman" w:hint="eastAsia"/>
          <w:kern w:val="2"/>
          <w:sz w:val="28"/>
        </w:rPr>
        <w:t>。</w:t>
      </w:r>
      <w:r w:rsidRPr="00C057DE">
        <w:rPr>
          <w:rFonts w:ascii="Times New Roman" w:eastAsia="仿宋_GB2312" w:hAnsi="Times New Roman" w:hint="eastAsia"/>
          <w:sz w:val="28"/>
        </w:rPr>
        <w:t>具体内容如下：</w:t>
      </w:r>
    </w:p>
    <w:tbl>
      <w:tblPr>
        <w:tblW w:w="8522"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55"/>
        <w:gridCol w:w="2654"/>
        <w:gridCol w:w="855"/>
        <w:gridCol w:w="4458"/>
      </w:tblGrid>
      <w:tr w:rsidR="00304127">
        <w:trPr>
          <w:jc w:val="center"/>
        </w:trPr>
        <w:tc>
          <w:tcPr>
            <w:tcW w:w="55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序号</w:t>
            </w:r>
          </w:p>
        </w:tc>
        <w:tc>
          <w:tcPr>
            <w:tcW w:w="265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名称</w:t>
            </w:r>
          </w:p>
        </w:tc>
        <w:tc>
          <w:tcPr>
            <w:tcW w:w="85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占比</w:t>
            </w:r>
          </w:p>
        </w:tc>
        <w:tc>
          <w:tcPr>
            <w:tcW w:w="4458"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考核内容</w:t>
            </w:r>
          </w:p>
        </w:tc>
      </w:tr>
      <w:tr w:rsidR="00304127">
        <w:trPr>
          <w:jc w:val="center"/>
        </w:trPr>
        <w:tc>
          <w:tcPr>
            <w:tcW w:w="555"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1</w:t>
            </w:r>
          </w:p>
        </w:tc>
        <w:tc>
          <w:tcPr>
            <w:tcW w:w="2654" w:type="dxa"/>
            <w:tcBorders>
              <w:top w:val="nil"/>
              <w:left w:val="nil"/>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VR作品策划文档制作</w:t>
            </w:r>
          </w:p>
        </w:tc>
        <w:tc>
          <w:tcPr>
            <w:tcW w:w="855" w:type="dxa"/>
            <w:tcBorders>
              <w:top w:val="nil"/>
              <w:left w:val="nil"/>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10%</w:t>
            </w:r>
          </w:p>
        </w:tc>
        <w:tc>
          <w:tcPr>
            <w:tcW w:w="4458" w:type="dxa"/>
            <w:tcBorders>
              <w:top w:val="nil"/>
              <w:left w:val="nil"/>
              <w:bottom w:val="single" w:sz="8" w:space="0" w:color="auto"/>
              <w:right w:val="single" w:sz="8" w:space="0" w:color="auto"/>
            </w:tcBorders>
            <w:shd w:val="clear" w:color="auto" w:fill="auto"/>
            <w:tcMar>
              <w:left w:w="108" w:type="dxa"/>
              <w:right w:w="108" w:type="dxa"/>
            </w:tcMa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考核参赛选手在特定主题下进行VR作品的策划能力，结合VR项目开发的理论知识、相关技术标准与项目开发实践知识制作符合行业标准的规范化策划文档。</w:t>
            </w:r>
          </w:p>
        </w:tc>
      </w:tr>
      <w:tr w:rsidR="00304127">
        <w:trPr>
          <w:jc w:val="center"/>
        </w:trPr>
        <w:tc>
          <w:tcPr>
            <w:tcW w:w="555"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2</w:t>
            </w:r>
          </w:p>
        </w:tc>
        <w:tc>
          <w:tcPr>
            <w:tcW w:w="2654" w:type="dxa"/>
            <w:tcBorders>
              <w:top w:val="nil"/>
              <w:left w:val="nil"/>
              <w:bottom w:val="single" w:sz="8" w:space="0" w:color="auto"/>
              <w:right w:val="single" w:sz="8" w:space="0" w:color="auto"/>
            </w:tcBorders>
            <w:shd w:val="clear" w:color="auto" w:fill="auto"/>
            <w:tcMar>
              <w:left w:w="108" w:type="dxa"/>
              <w:right w:w="108" w:type="dxa"/>
            </w:tcMar>
            <w:vAlign w:val="center"/>
          </w:tcPr>
          <w:p w:rsidR="00304127" w:rsidRPr="00495EA1" w:rsidRDefault="00495EA1" w:rsidP="00495EA1">
            <w:pPr>
              <w:jc w:val="center"/>
              <w:rPr>
                <w:rFonts w:ascii="仿宋_GB2312" w:eastAsia="仿宋_GB2312" w:hAnsi="仿宋_GB2312" w:cs="仿宋_GB2312"/>
                <w:sz w:val="24"/>
              </w:rPr>
            </w:pPr>
            <w:r>
              <w:rPr>
                <w:rFonts w:ascii="宋体" w:eastAsia="宋体" w:hAnsi="宋体" w:cs="宋体" w:hint="eastAsia"/>
                <w:color w:val="212121"/>
                <w:sz w:val="24"/>
              </w:rPr>
              <w:t>V</w:t>
            </w:r>
            <w:r w:rsidRPr="00495EA1">
              <w:rPr>
                <w:rFonts w:ascii="仿宋_GB2312" w:eastAsia="仿宋_GB2312" w:hAnsi="仿宋_GB2312" w:cs="仿宋_GB2312" w:hint="eastAsia"/>
                <w:sz w:val="24"/>
              </w:rPr>
              <w:t>R 3D模型及场景搭建</w:t>
            </w:r>
          </w:p>
        </w:tc>
        <w:tc>
          <w:tcPr>
            <w:tcW w:w="855" w:type="dxa"/>
            <w:tcBorders>
              <w:top w:val="nil"/>
              <w:left w:val="nil"/>
              <w:bottom w:val="single" w:sz="8" w:space="0" w:color="auto"/>
              <w:right w:val="single" w:sz="8" w:space="0" w:color="auto"/>
            </w:tcBorders>
            <w:shd w:val="clear" w:color="auto" w:fill="auto"/>
            <w:tcMar>
              <w:left w:w="108" w:type="dxa"/>
              <w:right w:w="108" w:type="dxa"/>
            </w:tcMar>
            <w:vAlign w:val="center"/>
          </w:tcPr>
          <w:p w:rsidR="00304127" w:rsidRPr="00495EA1" w:rsidRDefault="00764B87" w:rsidP="00495EA1">
            <w:pPr>
              <w:jc w:val="center"/>
              <w:rPr>
                <w:rFonts w:ascii="仿宋_GB2312" w:eastAsia="仿宋_GB2312" w:hAnsi="仿宋_GB2312" w:cs="仿宋_GB2312"/>
                <w:sz w:val="24"/>
              </w:rPr>
            </w:pPr>
            <w:r>
              <w:rPr>
                <w:rFonts w:ascii="仿宋_GB2312" w:eastAsia="仿宋_GB2312" w:hAnsi="仿宋_GB2312" w:cs="仿宋_GB2312" w:hint="eastAsia"/>
                <w:sz w:val="24"/>
              </w:rPr>
              <w:t>40</w:t>
            </w:r>
            <w:r w:rsidR="00C057DE" w:rsidRPr="00495EA1">
              <w:rPr>
                <w:rFonts w:ascii="仿宋_GB2312" w:eastAsia="仿宋_GB2312" w:hAnsi="仿宋_GB2312" w:cs="仿宋_GB2312" w:hint="eastAsia"/>
                <w:sz w:val="24"/>
              </w:rPr>
              <w:t>%</w:t>
            </w:r>
          </w:p>
        </w:tc>
        <w:tc>
          <w:tcPr>
            <w:tcW w:w="4458" w:type="dxa"/>
            <w:tcBorders>
              <w:top w:val="nil"/>
              <w:left w:val="nil"/>
              <w:bottom w:val="single" w:sz="8" w:space="0" w:color="auto"/>
              <w:right w:val="single" w:sz="8" w:space="0" w:color="auto"/>
            </w:tcBorders>
            <w:shd w:val="clear" w:color="auto" w:fill="auto"/>
            <w:tcMar>
              <w:left w:w="108" w:type="dxa"/>
              <w:right w:w="108" w:type="dxa"/>
            </w:tcMar>
          </w:tcPr>
          <w:p w:rsidR="00304127" w:rsidRPr="00495EA1" w:rsidRDefault="00495EA1" w:rsidP="00764B87">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根据任务书要求完成指定VR硬件设备环境上的VR作品制作，考核Unity3D引擎的基本使用、图形系统与组件的使用、物理引擎使用、图形用户界面、光影效果使用、着色器开发使用、地形系统、寻路技术、常用性能优化技术、常见VR硬件SDK使用等。</w:t>
            </w:r>
          </w:p>
        </w:tc>
      </w:tr>
      <w:tr w:rsidR="00304127">
        <w:trPr>
          <w:jc w:val="center"/>
        </w:trPr>
        <w:tc>
          <w:tcPr>
            <w:tcW w:w="555"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3</w:t>
            </w:r>
          </w:p>
        </w:tc>
        <w:tc>
          <w:tcPr>
            <w:tcW w:w="2654" w:type="dxa"/>
            <w:tcBorders>
              <w:top w:val="nil"/>
              <w:left w:val="nil"/>
              <w:bottom w:val="single" w:sz="8" w:space="0" w:color="auto"/>
              <w:right w:val="single" w:sz="8" w:space="0" w:color="auto"/>
            </w:tcBorders>
            <w:shd w:val="clear" w:color="auto" w:fill="auto"/>
            <w:tcMar>
              <w:left w:w="108" w:type="dxa"/>
              <w:right w:w="108" w:type="dxa"/>
            </w:tcMar>
            <w:vAlign w:val="center"/>
          </w:tcPr>
          <w:p w:rsidR="00304127" w:rsidRPr="00495EA1" w:rsidRDefault="00495EA1" w:rsidP="00495EA1">
            <w:pPr>
              <w:jc w:val="center"/>
              <w:rPr>
                <w:rFonts w:ascii="仿宋_GB2312" w:eastAsia="仿宋_GB2312" w:hAnsi="仿宋_GB2312" w:cs="仿宋_GB2312"/>
                <w:sz w:val="24"/>
              </w:rPr>
            </w:pPr>
            <w:r w:rsidRPr="00495EA1">
              <w:rPr>
                <w:rFonts w:ascii="仿宋_GB2312" w:eastAsia="仿宋_GB2312" w:hAnsi="仿宋_GB2312" w:cs="仿宋_GB2312" w:hint="eastAsia"/>
                <w:kern w:val="0"/>
                <w:sz w:val="24"/>
              </w:rPr>
              <w:t>VR引擎制作脚本</w:t>
            </w:r>
          </w:p>
        </w:tc>
        <w:tc>
          <w:tcPr>
            <w:tcW w:w="855" w:type="dxa"/>
            <w:tcBorders>
              <w:top w:val="nil"/>
              <w:left w:val="nil"/>
              <w:bottom w:val="single" w:sz="8" w:space="0" w:color="auto"/>
              <w:right w:val="single" w:sz="8" w:space="0" w:color="auto"/>
            </w:tcBorders>
            <w:shd w:val="clear" w:color="auto" w:fill="auto"/>
            <w:tcMar>
              <w:left w:w="108" w:type="dxa"/>
              <w:right w:w="108" w:type="dxa"/>
            </w:tcMar>
            <w:vAlign w:val="center"/>
          </w:tcPr>
          <w:p w:rsidR="00304127" w:rsidRPr="00495EA1" w:rsidRDefault="00764B87" w:rsidP="00495EA1">
            <w:pPr>
              <w:jc w:val="center"/>
              <w:rPr>
                <w:rFonts w:ascii="仿宋_GB2312" w:eastAsia="仿宋_GB2312" w:hAnsi="仿宋_GB2312" w:cs="仿宋_GB2312"/>
                <w:sz w:val="24"/>
              </w:rPr>
            </w:pPr>
            <w:r>
              <w:rPr>
                <w:rFonts w:ascii="仿宋_GB2312" w:eastAsia="仿宋_GB2312" w:hAnsi="仿宋_GB2312" w:cs="仿宋_GB2312" w:hint="eastAsia"/>
                <w:sz w:val="24"/>
              </w:rPr>
              <w:t>37</w:t>
            </w:r>
            <w:r w:rsidR="00C057DE" w:rsidRPr="00495EA1">
              <w:rPr>
                <w:rFonts w:ascii="仿宋_GB2312" w:eastAsia="仿宋_GB2312" w:hAnsi="仿宋_GB2312" w:cs="仿宋_GB2312" w:hint="eastAsia"/>
                <w:sz w:val="24"/>
              </w:rPr>
              <w:t>%</w:t>
            </w:r>
          </w:p>
        </w:tc>
        <w:tc>
          <w:tcPr>
            <w:tcW w:w="4458" w:type="dxa"/>
            <w:tcBorders>
              <w:top w:val="nil"/>
              <w:left w:val="nil"/>
              <w:bottom w:val="single" w:sz="8" w:space="0" w:color="auto"/>
              <w:right w:val="single" w:sz="8" w:space="0" w:color="auto"/>
            </w:tcBorders>
            <w:shd w:val="clear" w:color="auto" w:fill="auto"/>
            <w:tcMar>
              <w:left w:w="108" w:type="dxa"/>
              <w:right w:w="108" w:type="dxa"/>
            </w:tcMar>
          </w:tcPr>
          <w:p w:rsidR="00304127" w:rsidRPr="00495EA1" w:rsidRDefault="00B875D0" w:rsidP="00764B87">
            <w:pPr>
              <w:jc w:val="center"/>
              <w:rPr>
                <w:rFonts w:ascii="仿宋_GB2312" w:eastAsia="仿宋_GB2312" w:hAnsi="仿宋_GB2312" w:cs="仿宋_GB2312"/>
                <w:sz w:val="24"/>
              </w:rPr>
            </w:pPr>
            <w:r>
              <w:rPr>
                <w:rFonts w:ascii="仿宋_GB2312" w:eastAsia="仿宋_GB2312" w:hAnsi="仿宋_GB2312" w:cs="仿宋_GB2312" w:hint="eastAsia"/>
                <w:sz w:val="24"/>
              </w:rPr>
              <w:t>根据交互功能设定使用unity第三方脚本编辑器</w:t>
            </w:r>
            <w:r w:rsidR="00764B87">
              <w:rPr>
                <w:rFonts w:ascii="仿宋_GB2312" w:eastAsia="仿宋_GB2312" w:hAnsi="仿宋_GB2312" w:cs="仿宋_GB2312" w:hint="eastAsia"/>
                <w:sz w:val="24"/>
              </w:rPr>
              <w:t>进行</w:t>
            </w:r>
            <w:r w:rsidR="00764B87" w:rsidRPr="00495EA1">
              <w:rPr>
                <w:rFonts w:ascii="仿宋_GB2312" w:eastAsia="仿宋_GB2312" w:hAnsi="仿宋_GB2312" w:cs="仿宋_GB2312" w:hint="eastAsia"/>
                <w:sz w:val="24"/>
              </w:rPr>
              <w:t>脚本代码开发</w:t>
            </w:r>
            <w:r>
              <w:rPr>
                <w:rFonts w:ascii="仿宋_GB2312" w:eastAsia="仿宋_GB2312" w:hAnsi="仿宋_GB2312" w:cs="仿宋_GB2312" w:hint="eastAsia"/>
                <w:sz w:val="24"/>
              </w:rPr>
              <w:t>并调试</w:t>
            </w:r>
            <w:r w:rsidR="00764B87">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p>
        </w:tc>
      </w:tr>
      <w:tr w:rsidR="00495EA1">
        <w:trPr>
          <w:jc w:val="center"/>
        </w:trPr>
        <w:tc>
          <w:tcPr>
            <w:tcW w:w="555"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654"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sz w:val="24"/>
              </w:rPr>
            </w:pPr>
            <w:r w:rsidRPr="00495EA1">
              <w:rPr>
                <w:rFonts w:ascii="仿宋_GB2312" w:eastAsia="仿宋_GB2312" w:hAnsi="仿宋_GB2312" w:cs="仿宋_GB2312" w:hint="eastAsia"/>
                <w:kern w:val="0"/>
                <w:sz w:val="24"/>
              </w:rPr>
              <w:t>发布VR作品</w:t>
            </w:r>
          </w:p>
        </w:tc>
        <w:tc>
          <w:tcPr>
            <w:tcW w:w="855" w:type="dxa"/>
            <w:tcBorders>
              <w:top w:val="nil"/>
              <w:left w:val="nil"/>
              <w:bottom w:val="single" w:sz="8" w:space="0" w:color="auto"/>
              <w:right w:val="single" w:sz="8" w:space="0" w:color="auto"/>
            </w:tcBorders>
            <w:shd w:val="clear" w:color="auto" w:fill="auto"/>
            <w:tcMar>
              <w:left w:w="108" w:type="dxa"/>
              <w:right w:w="108" w:type="dxa"/>
            </w:tcMar>
            <w:vAlign w:val="center"/>
          </w:tcPr>
          <w:p w:rsidR="00495EA1" w:rsidRPr="00495EA1" w:rsidRDefault="00495EA1" w:rsidP="00495EA1">
            <w:pPr>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4458" w:type="dxa"/>
            <w:tcBorders>
              <w:top w:val="nil"/>
              <w:left w:val="nil"/>
              <w:bottom w:val="single" w:sz="8" w:space="0" w:color="auto"/>
              <w:right w:val="single" w:sz="8" w:space="0" w:color="auto"/>
            </w:tcBorders>
            <w:shd w:val="clear" w:color="auto" w:fill="auto"/>
            <w:tcMar>
              <w:left w:w="108" w:type="dxa"/>
              <w:right w:w="108" w:type="dxa"/>
            </w:tcMar>
          </w:tcPr>
          <w:p w:rsidR="00495EA1" w:rsidRPr="00495EA1" w:rsidRDefault="00764B87" w:rsidP="00495EA1">
            <w:pPr>
              <w:jc w:val="center"/>
              <w:rPr>
                <w:rFonts w:ascii="仿宋_GB2312" w:eastAsia="仿宋_GB2312" w:hAnsi="仿宋_GB2312" w:cs="仿宋_GB2312"/>
                <w:sz w:val="24"/>
              </w:rPr>
            </w:pPr>
            <w:r>
              <w:rPr>
                <w:rFonts w:ascii="仿宋_GB2312" w:eastAsia="仿宋_GB2312" w:hAnsi="仿宋_GB2312" w:cs="仿宋_GB2312" w:hint="eastAsia"/>
                <w:sz w:val="24"/>
              </w:rPr>
              <w:t>对完成的VR作品进行平台打包发布，配置Java SDK环境配置，将发布</w:t>
            </w:r>
            <w:proofErr w:type="gramStart"/>
            <w:r>
              <w:rPr>
                <w:rFonts w:ascii="仿宋_GB2312" w:eastAsia="仿宋_GB2312" w:hAnsi="仿宋_GB2312" w:cs="仿宋_GB2312" w:hint="eastAsia"/>
                <w:sz w:val="24"/>
              </w:rPr>
              <w:t>成成功</w:t>
            </w:r>
            <w:proofErr w:type="gramEnd"/>
            <w:r>
              <w:rPr>
                <w:rFonts w:ascii="仿宋_GB2312" w:eastAsia="仿宋_GB2312" w:hAnsi="仿宋_GB2312" w:cs="仿宋_GB2312" w:hint="eastAsia"/>
                <w:sz w:val="24"/>
              </w:rPr>
              <w:t>的.</w:t>
            </w:r>
            <w:proofErr w:type="spellStart"/>
            <w:r>
              <w:rPr>
                <w:rFonts w:ascii="仿宋_GB2312" w:eastAsia="仿宋_GB2312" w:hAnsi="仿宋_GB2312" w:cs="仿宋_GB2312" w:hint="eastAsia"/>
                <w:sz w:val="24"/>
              </w:rPr>
              <w:t>apk</w:t>
            </w:r>
            <w:proofErr w:type="spellEnd"/>
            <w:r>
              <w:rPr>
                <w:rFonts w:ascii="仿宋_GB2312" w:eastAsia="仿宋_GB2312" w:hAnsi="仿宋_GB2312" w:cs="仿宋_GB2312" w:hint="eastAsia"/>
                <w:sz w:val="24"/>
              </w:rPr>
              <w:t>文件部署到Android系统的手机。</w:t>
            </w:r>
          </w:p>
        </w:tc>
      </w:tr>
      <w:tr w:rsidR="00304127">
        <w:trPr>
          <w:jc w:val="center"/>
        </w:trPr>
        <w:tc>
          <w:tcPr>
            <w:tcW w:w="555"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04127" w:rsidRPr="00495EA1" w:rsidRDefault="00495EA1" w:rsidP="00495EA1">
            <w:pPr>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654" w:type="dxa"/>
            <w:tcBorders>
              <w:top w:val="nil"/>
              <w:left w:val="nil"/>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职业素养</w:t>
            </w:r>
          </w:p>
        </w:tc>
        <w:tc>
          <w:tcPr>
            <w:tcW w:w="855" w:type="dxa"/>
            <w:tcBorders>
              <w:top w:val="nil"/>
              <w:left w:val="nil"/>
              <w:bottom w:val="single" w:sz="8" w:space="0" w:color="auto"/>
              <w:right w:val="single" w:sz="8" w:space="0" w:color="auto"/>
            </w:tcBorders>
            <w:shd w:val="clear" w:color="auto" w:fill="auto"/>
            <w:tcMar>
              <w:left w:w="108" w:type="dxa"/>
              <w:right w:w="108" w:type="dxa"/>
            </w:tcMar>
            <w:vAlign w:val="cente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3%</w:t>
            </w:r>
          </w:p>
        </w:tc>
        <w:tc>
          <w:tcPr>
            <w:tcW w:w="4458" w:type="dxa"/>
            <w:tcBorders>
              <w:top w:val="nil"/>
              <w:left w:val="nil"/>
              <w:bottom w:val="single" w:sz="8" w:space="0" w:color="auto"/>
              <w:right w:val="single" w:sz="8" w:space="0" w:color="auto"/>
            </w:tcBorders>
            <w:shd w:val="clear" w:color="auto" w:fill="auto"/>
            <w:tcMar>
              <w:left w:w="108" w:type="dxa"/>
              <w:right w:w="108" w:type="dxa"/>
            </w:tcMar>
          </w:tcPr>
          <w:p w:rsidR="00304127" w:rsidRPr="00495EA1" w:rsidRDefault="00C057DE" w:rsidP="00495EA1">
            <w:pPr>
              <w:jc w:val="center"/>
              <w:rPr>
                <w:rFonts w:ascii="仿宋_GB2312" w:eastAsia="仿宋_GB2312" w:hAnsi="仿宋_GB2312" w:cs="仿宋_GB2312"/>
                <w:sz w:val="24"/>
              </w:rPr>
            </w:pPr>
            <w:r w:rsidRPr="00495EA1">
              <w:rPr>
                <w:rFonts w:ascii="仿宋_GB2312" w:eastAsia="仿宋_GB2312" w:hAnsi="仿宋_GB2312" w:cs="仿宋_GB2312" w:hint="eastAsia"/>
                <w:sz w:val="24"/>
              </w:rPr>
              <w:t>考核参赛选手在职业规范、团队协作、组织管理、工作计划、团队风貌等方面的职业素养。</w:t>
            </w:r>
          </w:p>
        </w:tc>
      </w:tr>
    </w:tbl>
    <w:p w:rsidR="00304127" w:rsidRDefault="00C057DE">
      <w:pPr>
        <w:widowControl/>
        <w:jc w:val="left"/>
        <w:rPr>
          <w:rFonts w:ascii="宋体" w:eastAsia="宋体" w:hAnsi="宋体" w:cs="宋体"/>
          <w:color w:val="212121"/>
          <w:sz w:val="24"/>
        </w:rPr>
      </w:pPr>
      <w:r>
        <w:rPr>
          <w:rFonts w:ascii="宋体" w:eastAsia="宋体" w:hAnsi="宋体" w:cs="宋体" w:hint="eastAsia"/>
          <w:color w:val="212121"/>
          <w:kern w:val="0"/>
          <w:sz w:val="24"/>
          <w:lang w:bidi="ar"/>
        </w:rPr>
        <w:t> </w:t>
      </w:r>
    </w:p>
    <w:p w:rsidR="00304127" w:rsidRPr="00764B87" w:rsidRDefault="00764B87">
      <w:pPr>
        <w:pStyle w:val="a3"/>
        <w:widowControl/>
        <w:spacing w:beforeAutospacing="0" w:afterAutospacing="0" w:line="560" w:lineRule="atLeast"/>
        <w:ind w:firstLine="562"/>
        <w:rPr>
          <w:rFonts w:ascii="仿宋_GB2312" w:eastAsia="仿宋_GB2312" w:hAnsi="仿宋"/>
          <w:b/>
          <w:sz w:val="28"/>
          <w:szCs w:val="28"/>
        </w:rPr>
      </w:pPr>
      <w:r>
        <w:rPr>
          <w:rFonts w:ascii="仿宋_GB2312" w:eastAsia="仿宋_GB2312" w:hAnsi="仿宋" w:hint="eastAsia"/>
          <w:b/>
          <w:sz w:val="28"/>
          <w:szCs w:val="28"/>
        </w:rPr>
        <w:t>八</w:t>
      </w:r>
      <w:r w:rsidR="00C057DE" w:rsidRPr="00764B87">
        <w:rPr>
          <w:rFonts w:ascii="仿宋_GB2312" w:eastAsia="仿宋_GB2312" w:hAnsi="仿宋" w:hint="eastAsia"/>
          <w:b/>
          <w:sz w:val="28"/>
          <w:szCs w:val="28"/>
        </w:rPr>
        <w:t>、奖项设定</w:t>
      </w:r>
    </w:p>
    <w:p w:rsidR="00304127" w:rsidRPr="00764B87" w:rsidRDefault="00C057DE">
      <w:pPr>
        <w:pStyle w:val="a3"/>
        <w:widowControl/>
        <w:spacing w:beforeAutospacing="0" w:afterAutospacing="0" w:line="560" w:lineRule="atLeast"/>
        <w:ind w:firstLine="560"/>
        <w:rPr>
          <w:rFonts w:ascii="仿宋_GB2312" w:eastAsia="仿宋_GB2312" w:hAnsi="仿宋"/>
          <w:kern w:val="2"/>
          <w:sz w:val="28"/>
          <w:szCs w:val="30"/>
        </w:rPr>
      </w:pPr>
      <w:r w:rsidRPr="00764B87">
        <w:rPr>
          <w:rFonts w:ascii="仿宋_GB2312" w:eastAsia="仿宋_GB2312" w:hAnsi="仿宋" w:hint="eastAsia"/>
          <w:kern w:val="2"/>
          <w:sz w:val="28"/>
          <w:szCs w:val="30"/>
        </w:rPr>
        <w:lastRenderedPageBreak/>
        <w:t>竞赛设参赛选手团体奖，以赛项实际参赛队总数为基数，一等奖占比10%，二等奖占比20%，三等奖占比30%，小数点后四舍五入。</w:t>
      </w:r>
    </w:p>
    <w:p w:rsidR="00764B87" w:rsidRDefault="00764B87" w:rsidP="00764B87">
      <w:pPr>
        <w:adjustRightInd w:val="0"/>
        <w:snapToGrid w:val="0"/>
        <w:spacing w:line="48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九、申诉与仲裁</w:t>
      </w:r>
    </w:p>
    <w:p w:rsidR="00764B87" w:rsidRDefault="00764B87" w:rsidP="00764B87">
      <w:pPr>
        <w:snapToGrid w:val="0"/>
        <w:spacing w:line="560" w:lineRule="exact"/>
        <w:ind w:firstLineChars="200" w:firstLine="560"/>
        <w:rPr>
          <w:rFonts w:ascii="仿宋_GB2312" w:eastAsia="仿宋_GB2312" w:hAnsi="仿宋"/>
          <w:sz w:val="28"/>
          <w:szCs w:val="30"/>
        </w:rPr>
      </w:pPr>
      <w:r>
        <w:rPr>
          <w:rFonts w:ascii="仿宋_GB2312" w:eastAsia="仿宋_GB2312" w:hAnsi="仿宋" w:hint="eastAsia"/>
          <w:sz w:val="28"/>
          <w:szCs w:val="30"/>
        </w:rPr>
        <w:t>（一）申诉</w:t>
      </w:r>
    </w:p>
    <w:p w:rsidR="00764B87" w:rsidRDefault="00764B87" w:rsidP="00764B87">
      <w:pPr>
        <w:snapToGrid w:val="0"/>
        <w:spacing w:line="560" w:lineRule="exact"/>
        <w:ind w:firstLineChars="200" w:firstLine="560"/>
        <w:rPr>
          <w:rFonts w:ascii="仿宋_GB2312" w:eastAsia="仿宋_GB2312" w:hAnsi="仿宋"/>
          <w:sz w:val="28"/>
          <w:szCs w:val="30"/>
        </w:rPr>
      </w:pPr>
      <w:r>
        <w:rPr>
          <w:rFonts w:ascii="仿宋_GB2312" w:eastAsia="仿宋_GB2312" w:hAnsi="仿宋" w:hint="eastAsia"/>
          <w:sz w:val="28"/>
          <w:szCs w:val="30"/>
        </w:rPr>
        <w:t>1.参赛队对不符合竞赛规定的设备、工具、软件，有失公正的评判，以及对工作人员的违规行为等，均可向竞赛裁判委员会提出申诉。</w:t>
      </w:r>
    </w:p>
    <w:p w:rsidR="00764B87" w:rsidRDefault="00764B87" w:rsidP="00764B87">
      <w:pPr>
        <w:snapToGrid w:val="0"/>
        <w:spacing w:line="560" w:lineRule="exact"/>
        <w:ind w:firstLineChars="200" w:firstLine="560"/>
        <w:rPr>
          <w:rFonts w:ascii="仿宋_GB2312" w:eastAsia="仿宋_GB2312" w:hAnsi="仿宋"/>
          <w:sz w:val="28"/>
          <w:szCs w:val="30"/>
        </w:rPr>
      </w:pPr>
      <w:r>
        <w:rPr>
          <w:rFonts w:ascii="仿宋_GB2312" w:eastAsia="仿宋_GB2312" w:hAnsi="仿宋" w:hint="eastAsia"/>
          <w:sz w:val="28"/>
          <w:szCs w:val="30"/>
        </w:rPr>
        <w:t>2.申诉应在竞赛结束后2小时内提出，超过时效将不予受理。申诉时，应按照规定的程序由参赛队领队向赛项裁判委员会递交书面申诉报告。报告应对申诉事件的现象、发生的时间、涉及到的人员、申诉依据与理由等进行充分、实事求是的叙述。事实依据不充分、仅凭主观臆断的申诉将不予受理。申诉报告须有申诉的参赛选手、领队签名。</w:t>
      </w:r>
    </w:p>
    <w:p w:rsidR="00764B87" w:rsidRDefault="00764B87" w:rsidP="00764B87">
      <w:pPr>
        <w:snapToGrid w:val="0"/>
        <w:spacing w:line="560" w:lineRule="exact"/>
        <w:ind w:firstLineChars="200" w:firstLine="560"/>
        <w:rPr>
          <w:rFonts w:ascii="仿宋_GB2312" w:eastAsia="仿宋_GB2312" w:hAnsi="仿宋"/>
          <w:sz w:val="28"/>
          <w:szCs w:val="30"/>
        </w:rPr>
      </w:pPr>
      <w:r>
        <w:rPr>
          <w:rFonts w:ascii="仿宋_GB2312" w:eastAsia="仿宋_GB2312" w:hAnsi="仿宋" w:hint="eastAsia"/>
          <w:sz w:val="28"/>
          <w:szCs w:val="30"/>
        </w:rPr>
        <w:t>3.竞赛裁判委员会收到申诉报告后，应根据申诉事由进行审查，6小时内书面通知申诉方，告知申诉处理结果。如受理申诉，要通知申诉方举办听证会的时间和地点；如不受理申诉，要说明理由。</w:t>
      </w:r>
    </w:p>
    <w:p w:rsidR="00764B87" w:rsidRDefault="00764B87" w:rsidP="00764B87">
      <w:pPr>
        <w:snapToGrid w:val="0"/>
        <w:spacing w:line="560" w:lineRule="exact"/>
        <w:ind w:firstLineChars="200" w:firstLine="560"/>
        <w:rPr>
          <w:rFonts w:ascii="仿宋_GB2312" w:eastAsia="仿宋_GB2312" w:hAnsi="仿宋"/>
          <w:sz w:val="28"/>
          <w:szCs w:val="30"/>
        </w:rPr>
      </w:pPr>
      <w:r>
        <w:rPr>
          <w:rFonts w:ascii="仿宋_GB2312" w:eastAsia="仿宋_GB2312" w:hAnsi="仿宋" w:hint="eastAsia"/>
          <w:sz w:val="28"/>
          <w:szCs w:val="30"/>
        </w:rPr>
        <w:t>4.申诉人不得无故拒不接受处理结果，不允许采取过激行为刁难、攻击工作人员，否则视为放弃申诉。申诉人不满意赛项裁委会的处理结果的，可向大赛高职组赛事仲裁工作组提出复议申请。</w:t>
      </w:r>
    </w:p>
    <w:p w:rsidR="00764B87" w:rsidRDefault="00764B87" w:rsidP="00764B87">
      <w:pPr>
        <w:snapToGrid w:val="0"/>
        <w:spacing w:line="560" w:lineRule="exact"/>
        <w:ind w:firstLineChars="200" w:firstLine="560"/>
        <w:rPr>
          <w:rFonts w:ascii="仿宋_GB2312" w:eastAsia="仿宋_GB2312" w:hAnsi="仿宋"/>
          <w:sz w:val="28"/>
          <w:szCs w:val="30"/>
        </w:rPr>
      </w:pPr>
      <w:r>
        <w:rPr>
          <w:rFonts w:ascii="仿宋_GB2312" w:eastAsia="仿宋_GB2312" w:hAnsi="仿宋" w:hint="eastAsia"/>
          <w:sz w:val="28"/>
          <w:szCs w:val="30"/>
        </w:rPr>
        <w:t>（二）仲裁</w:t>
      </w:r>
    </w:p>
    <w:p w:rsidR="00764B87" w:rsidRDefault="00764B87" w:rsidP="00764B87">
      <w:pPr>
        <w:snapToGrid w:val="0"/>
        <w:spacing w:line="560" w:lineRule="exact"/>
        <w:ind w:firstLineChars="200" w:firstLine="560"/>
        <w:rPr>
          <w:rFonts w:ascii="仿宋_GB2312" w:eastAsia="仿宋_GB2312" w:hAnsi="仿宋"/>
          <w:sz w:val="28"/>
          <w:szCs w:val="30"/>
        </w:rPr>
      </w:pPr>
      <w:r>
        <w:rPr>
          <w:rFonts w:ascii="仿宋_GB2312" w:eastAsia="仿宋_GB2312" w:hAnsi="仿宋" w:hint="eastAsia"/>
          <w:sz w:val="28"/>
          <w:szCs w:val="30"/>
        </w:rPr>
        <w:t>1.裁判委员会设仲裁工作组，负责受理大赛中出现的申诉复议并进行仲裁，以保证竞赛的顺利进行和竞赛结果公平、公正。</w:t>
      </w:r>
    </w:p>
    <w:p w:rsidR="00764B87" w:rsidRDefault="00764B87" w:rsidP="00764B87">
      <w:pPr>
        <w:snapToGrid w:val="0"/>
        <w:spacing w:line="560" w:lineRule="exact"/>
        <w:ind w:firstLineChars="200" w:firstLine="560"/>
      </w:pPr>
      <w:r>
        <w:rPr>
          <w:rFonts w:ascii="仿宋_GB2312" w:eastAsia="仿宋_GB2312" w:hAnsi="仿宋" w:hint="eastAsia"/>
          <w:sz w:val="28"/>
          <w:szCs w:val="30"/>
        </w:rPr>
        <w:t>2.仲裁工作组的裁决为最终裁决，参赛队不得因对仲裁处理意见不服而停止比赛或滋事，否则按弃权处理。</w:t>
      </w:r>
    </w:p>
    <w:p w:rsidR="00304127" w:rsidRPr="00764B87" w:rsidRDefault="00304127" w:rsidP="00764B87">
      <w:pPr>
        <w:pStyle w:val="a3"/>
        <w:widowControl/>
        <w:spacing w:beforeAutospacing="0" w:afterAutospacing="0" w:line="560" w:lineRule="atLeast"/>
        <w:ind w:firstLine="562"/>
        <w:rPr>
          <w:rFonts w:ascii="宋体" w:eastAsia="宋体" w:hAnsi="宋体" w:cs="宋体"/>
          <w:color w:val="212121"/>
        </w:rPr>
      </w:pPr>
    </w:p>
    <w:sectPr w:rsidR="00304127" w:rsidRPr="00764B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FC" w:rsidRDefault="008C4AFC" w:rsidP="00AE33DA">
      <w:r>
        <w:separator/>
      </w:r>
    </w:p>
  </w:endnote>
  <w:endnote w:type="continuationSeparator" w:id="0">
    <w:p w:rsidR="008C4AFC" w:rsidRDefault="008C4AFC" w:rsidP="00AE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FC" w:rsidRDefault="008C4AFC" w:rsidP="00AE33DA">
      <w:r>
        <w:separator/>
      </w:r>
    </w:p>
  </w:footnote>
  <w:footnote w:type="continuationSeparator" w:id="0">
    <w:p w:rsidR="008C4AFC" w:rsidRDefault="008C4AFC" w:rsidP="00AE3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47DA4"/>
    <w:rsid w:val="0012695B"/>
    <w:rsid w:val="00304127"/>
    <w:rsid w:val="00495EA1"/>
    <w:rsid w:val="00764B87"/>
    <w:rsid w:val="008C4AFC"/>
    <w:rsid w:val="00AE33DA"/>
    <w:rsid w:val="00B875D0"/>
    <w:rsid w:val="00C057DE"/>
    <w:rsid w:val="00F34985"/>
    <w:rsid w:val="00F81DB7"/>
    <w:rsid w:val="27947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AE33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E33DA"/>
    <w:rPr>
      <w:rFonts w:asciiTheme="minorHAnsi" w:eastAsiaTheme="minorEastAsia" w:hAnsiTheme="minorHAnsi" w:cstheme="minorBidi"/>
      <w:kern w:val="2"/>
      <w:sz w:val="18"/>
      <w:szCs w:val="18"/>
    </w:rPr>
  </w:style>
  <w:style w:type="paragraph" w:styleId="a6">
    <w:name w:val="footer"/>
    <w:basedOn w:val="a"/>
    <w:link w:val="Char0"/>
    <w:rsid w:val="00AE33DA"/>
    <w:pPr>
      <w:tabs>
        <w:tab w:val="center" w:pos="4153"/>
        <w:tab w:val="right" w:pos="8306"/>
      </w:tabs>
      <w:snapToGrid w:val="0"/>
      <w:jc w:val="left"/>
    </w:pPr>
    <w:rPr>
      <w:sz w:val="18"/>
      <w:szCs w:val="18"/>
    </w:rPr>
  </w:style>
  <w:style w:type="character" w:customStyle="1" w:styleId="Char0">
    <w:name w:val="页脚 Char"/>
    <w:basedOn w:val="a0"/>
    <w:link w:val="a6"/>
    <w:rsid w:val="00AE33D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AE33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E33DA"/>
    <w:rPr>
      <w:rFonts w:asciiTheme="minorHAnsi" w:eastAsiaTheme="minorEastAsia" w:hAnsiTheme="minorHAnsi" w:cstheme="minorBidi"/>
      <w:kern w:val="2"/>
      <w:sz w:val="18"/>
      <w:szCs w:val="18"/>
    </w:rPr>
  </w:style>
  <w:style w:type="paragraph" w:styleId="a6">
    <w:name w:val="footer"/>
    <w:basedOn w:val="a"/>
    <w:link w:val="Char0"/>
    <w:rsid w:val="00AE33DA"/>
    <w:pPr>
      <w:tabs>
        <w:tab w:val="center" w:pos="4153"/>
        <w:tab w:val="right" w:pos="8306"/>
      </w:tabs>
      <w:snapToGrid w:val="0"/>
      <w:jc w:val="left"/>
    </w:pPr>
    <w:rPr>
      <w:sz w:val="18"/>
      <w:szCs w:val="18"/>
    </w:rPr>
  </w:style>
  <w:style w:type="character" w:customStyle="1" w:styleId="Char0">
    <w:name w:val="页脚 Char"/>
    <w:basedOn w:val="a0"/>
    <w:link w:val="a6"/>
    <w:rsid w:val="00AE33D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348</Words>
  <Characters>1989</Characters>
  <Application>Microsoft Office Word</Application>
  <DocSecurity>0</DocSecurity>
  <Lines>16</Lines>
  <Paragraphs>4</Paragraphs>
  <ScaleCrop>false</ScaleCrop>
  <Company>Microsoft</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心</dc:creator>
  <cp:lastModifiedBy>GreatWall</cp:lastModifiedBy>
  <cp:revision>4</cp:revision>
  <dcterms:created xsi:type="dcterms:W3CDTF">2019-10-14T10:46:00Z</dcterms:created>
  <dcterms:modified xsi:type="dcterms:W3CDTF">2019-11-05T09:38:00Z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